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E4" w:rsidRPr="00F06496" w:rsidRDefault="001B7096" w:rsidP="006478E4">
      <w:pPr>
        <w:tabs>
          <w:tab w:val="left" w:pos="993"/>
        </w:tabs>
        <w:overflowPunct w:val="0"/>
        <w:autoSpaceDE w:val="0"/>
        <w:autoSpaceDN w:val="0"/>
        <w:adjustRightInd w:val="0"/>
        <w:spacing w:after="0" w:line="240" w:lineRule="auto"/>
        <w:jc w:val="center"/>
        <w:textAlignment w:val="baseline"/>
        <w:outlineLvl w:val="0"/>
        <w:rPr>
          <w:rFonts w:ascii="Times New Roman" w:hAnsi="Times New Roman"/>
          <w:b/>
          <w:sz w:val="20"/>
          <w:szCs w:val="20"/>
        </w:rPr>
      </w:pPr>
      <w:r w:rsidRPr="00F06496">
        <w:rPr>
          <w:rFonts w:ascii="Times New Roman" w:hAnsi="Times New Roman"/>
          <w:b/>
          <w:sz w:val="20"/>
          <w:szCs w:val="20"/>
        </w:rPr>
        <w:t xml:space="preserve">Договор электроснабжения </w:t>
      </w:r>
      <w:r w:rsidR="00C057E1" w:rsidRPr="00F06496">
        <w:rPr>
          <w:rFonts w:ascii="Times New Roman" w:hAnsi="Times New Roman"/>
          <w:b/>
          <w:sz w:val="20"/>
          <w:szCs w:val="20"/>
        </w:rPr>
        <w:t xml:space="preserve">№ </w:t>
      </w:r>
      <w:r w:rsidR="00395F9C" w:rsidRPr="00F06496">
        <w:rPr>
          <w:rFonts w:ascii="Times New Roman" w:hAnsi="Times New Roman"/>
          <w:b/>
          <w:sz w:val="20"/>
          <w:szCs w:val="20"/>
        </w:rPr>
        <w:t>__</w:t>
      </w:r>
      <w:r w:rsidR="00715F73" w:rsidRPr="00F06496">
        <w:rPr>
          <w:rFonts w:ascii="Times New Roman" w:hAnsi="Times New Roman"/>
          <w:b/>
          <w:sz w:val="20"/>
          <w:szCs w:val="20"/>
        </w:rPr>
        <w:t xml:space="preserve">__ </w:t>
      </w:r>
    </w:p>
    <w:p w:rsidR="00C057E1" w:rsidRPr="004046D9" w:rsidRDefault="006478E4" w:rsidP="00A514A2">
      <w:pPr>
        <w:tabs>
          <w:tab w:val="left" w:pos="993"/>
        </w:tabs>
        <w:overflowPunct w:val="0"/>
        <w:autoSpaceDE w:val="0"/>
        <w:autoSpaceDN w:val="0"/>
        <w:adjustRightInd w:val="0"/>
        <w:spacing w:after="0" w:line="240" w:lineRule="auto"/>
        <w:jc w:val="center"/>
        <w:textAlignment w:val="baseline"/>
        <w:outlineLvl w:val="0"/>
        <w:rPr>
          <w:rFonts w:ascii="Times New Roman" w:hAnsi="Times New Roman"/>
          <w:sz w:val="20"/>
          <w:szCs w:val="20"/>
        </w:rPr>
      </w:pPr>
      <w:r w:rsidRPr="00F06496">
        <w:rPr>
          <w:rFonts w:ascii="Times New Roman" w:hAnsi="Times New Roman"/>
          <w:sz w:val="20"/>
          <w:szCs w:val="20"/>
        </w:rPr>
        <w:t>(</w:t>
      </w:r>
      <w:r w:rsidRPr="00F06496">
        <w:rPr>
          <w:rFonts w:ascii="Times New Roman" w:hAnsi="Times New Roman"/>
          <w:i/>
          <w:sz w:val="20"/>
          <w:szCs w:val="20"/>
        </w:rPr>
        <w:t>для категории Бюджетные организации</w:t>
      </w:r>
      <w:r w:rsidRPr="00F06496">
        <w:rPr>
          <w:rFonts w:ascii="Times New Roman" w:hAnsi="Times New Roman"/>
          <w:sz w:val="20"/>
          <w:szCs w:val="20"/>
        </w:rPr>
        <w:t>)</w:t>
      </w:r>
    </w:p>
    <w:p w:rsidR="00C057E1" w:rsidRPr="00395F9C" w:rsidRDefault="00C057E1" w:rsidP="00A514A2">
      <w:pPr>
        <w:tabs>
          <w:tab w:val="right" w:pos="10206"/>
        </w:tabs>
        <w:overflowPunct w:val="0"/>
        <w:autoSpaceDE w:val="0"/>
        <w:autoSpaceDN w:val="0"/>
        <w:adjustRightInd w:val="0"/>
        <w:spacing w:after="120" w:line="240" w:lineRule="auto"/>
        <w:jc w:val="both"/>
        <w:textAlignment w:val="baseline"/>
        <w:rPr>
          <w:rFonts w:ascii="Times New Roman" w:hAnsi="Times New Roman"/>
          <w:sz w:val="20"/>
          <w:szCs w:val="20"/>
          <w:u w:val="single"/>
        </w:rPr>
      </w:pPr>
      <w:r w:rsidRPr="004046D9">
        <w:rPr>
          <w:rFonts w:ascii="Times New Roman" w:hAnsi="Times New Roman"/>
          <w:sz w:val="20"/>
          <w:szCs w:val="20"/>
        </w:rPr>
        <w:t>г. Кировск</w:t>
      </w:r>
      <w:r w:rsidRPr="004046D9">
        <w:rPr>
          <w:rFonts w:ascii="Times New Roman" w:hAnsi="Times New Roman"/>
          <w:sz w:val="20"/>
          <w:szCs w:val="20"/>
        </w:rPr>
        <w:tab/>
      </w:r>
      <w:r w:rsidR="00866334" w:rsidRPr="004046D9">
        <w:rPr>
          <w:rFonts w:ascii="Times New Roman" w:hAnsi="Times New Roman"/>
          <w:sz w:val="20"/>
          <w:szCs w:val="20"/>
        </w:rPr>
        <w:t xml:space="preserve"> </w:t>
      </w:r>
      <w:r w:rsidR="00395F9C" w:rsidRPr="004046D9">
        <w:rPr>
          <w:rFonts w:ascii="Times New Roman" w:hAnsi="Times New Roman"/>
          <w:sz w:val="20"/>
          <w:szCs w:val="20"/>
        </w:rPr>
        <w:t>«</w:t>
      </w:r>
      <w:r w:rsidR="00395F9C" w:rsidRPr="004046D9">
        <w:rPr>
          <w:rFonts w:ascii="Times New Roman" w:hAnsi="Times New Roman"/>
          <w:sz w:val="20"/>
          <w:szCs w:val="20"/>
          <w:u w:val="single"/>
        </w:rPr>
        <w:t xml:space="preserve">   </w:t>
      </w:r>
      <w:r w:rsidR="00395F9C" w:rsidRPr="004046D9">
        <w:rPr>
          <w:rFonts w:ascii="Times New Roman" w:hAnsi="Times New Roman"/>
          <w:sz w:val="20"/>
          <w:szCs w:val="20"/>
        </w:rPr>
        <w:t>»</w:t>
      </w:r>
      <w:r w:rsidR="00395F9C" w:rsidRPr="004046D9">
        <w:rPr>
          <w:rFonts w:ascii="Times New Roman" w:hAnsi="Times New Roman"/>
          <w:sz w:val="20"/>
          <w:szCs w:val="20"/>
          <w:u w:val="single"/>
        </w:rPr>
        <w:t xml:space="preserve">              </w:t>
      </w:r>
      <w:r w:rsidR="00395F9C" w:rsidRPr="004046D9">
        <w:rPr>
          <w:rFonts w:ascii="Times New Roman" w:hAnsi="Times New Roman"/>
          <w:sz w:val="20"/>
          <w:szCs w:val="20"/>
        </w:rPr>
        <w:t>20</w:t>
      </w:r>
      <w:r w:rsidR="00395F9C" w:rsidRPr="004046D9">
        <w:rPr>
          <w:rFonts w:ascii="Times New Roman" w:hAnsi="Times New Roman"/>
          <w:sz w:val="20"/>
          <w:szCs w:val="20"/>
          <w:u w:val="single"/>
        </w:rPr>
        <w:t xml:space="preserve">    </w:t>
      </w:r>
      <w:r w:rsidR="00395F9C" w:rsidRPr="004046D9">
        <w:rPr>
          <w:rFonts w:ascii="Times New Roman" w:hAnsi="Times New Roman"/>
          <w:sz w:val="20"/>
          <w:szCs w:val="20"/>
        </w:rPr>
        <w:t>года</w:t>
      </w:r>
    </w:p>
    <w:p w:rsidR="00C057E1" w:rsidRPr="004046D9" w:rsidRDefault="00C057E1" w:rsidP="00257E4C">
      <w:pPr>
        <w:pStyle w:val="a8"/>
        <w:spacing w:after="120"/>
        <w:ind w:firstLine="426"/>
        <w:jc w:val="both"/>
        <w:rPr>
          <w:rFonts w:ascii="Times New Roman" w:hAnsi="Times New Roman"/>
        </w:rPr>
      </w:pPr>
      <w:r w:rsidRPr="004046D9">
        <w:rPr>
          <w:rFonts w:ascii="Times New Roman" w:hAnsi="Times New Roman"/>
        </w:rPr>
        <w:t xml:space="preserve">Общество с ограниченной ответственностью «Хибинская энергосбытовая компания» (сокращенное наименование ООО «ХЭСК»), именуемое в дальнейшем «Энергосбытовая организация» («ЭСО»), </w:t>
      </w:r>
      <w:r w:rsidR="000B7077" w:rsidRPr="004046D9">
        <w:rPr>
          <w:rFonts w:ascii="Times New Roman" w:hAnsi="Times New Roman"/>
        </w:rPr>
        <w:t xml:space="preserve">в лице </w:t>
      </w:r>
      <w:r w:rsidRPr="004046D9">
        <w:rPr>
          <w:rFonts w:ascii="Times New Roman" w:hAnsi="Times New Roman"/>
        </w:rPr>
        <w:t xml:space="preserve">генерального директора Вахрушева Михаила Геннадиевича, действующего на основании Устава, с одной стороны, </w:t>
      </w:r>
      <w:r w:rsidR="0027684D" w:rsidRPr="004046D9">
        <w:rPr>
          <w:rFonts w:ascii="Times New Roman" w:hAnsi="Times New Roman"/>
        </w:rPr>
        <w:t>и</w:t>
      </w:r>
      <w:r w:rsidR="00192533" w:rsidRPr="004046D9">
        <w:rPr>
          <w:rFonts w:ascii="Times New Roman" w:hAnsi="Times New Roman"/>
        </w:rPr>
        <w:t xml:space="preserve"> _____________________________________________________________________________________________________</w:t>
      </w:r>
      <w:proofErr w:type="gramStart"/>
      <w:r w:rsidR="00192533" w:rsidRPr="004046D9">
        <w:rPr>
          <w:rFonts w:ascii="Times New Roman" w:hAnsi="Times New Roman"/>
        </w:rPr>
        <w:t xml:space="preserve"> </w:t>
      </w:r>
      <w:r w:rsidR="00542A83" w:rsidRPr="004046D9">
        <w:rPr>
          <w:rFonts w:ascii="Times New Roman" w:hAnsi="Times New Roman"/>
        </w:rPr>
        <w:t>,</w:t>
      </w:r>
      <w:proofErr w:type="gramEnd"/>
      <w:r w:rsidR="000B7077" w:rsidRPr="004046D9">
        <w:rPr>
          <w:rFonts w:ascii="Times New Roman" w:hAnsi="Times New Roman"/>
        </w:rPr>
        <w:t xml:space="preserve"> именуемое в дальнейшем «Потребитель»,</w:t>
      </w:r>
      <w:r w:rsidRPr="004046D9">
        <w:rPr>
          <w:rFonts w:ascii="Times New Roman" w:hAnsi="Times New Roman"/>
        </w:rPr>
        <w:t xml:space="preserve"> в лице</w:t>
      </w:r>
      <w:r w:rsidR="00192533" w:rsidRPr="004046D9">
        <w:rPr>
          <w:rFonts w:ascii="Times New Roman" w:hAnsi="Times New Roman"/>
        </w:rPr>
        <w:t>______________________________________________</w:t>
      </w:r>
      <w:r w:rsidR="00B11D1E" w:rsidRPr="004046D9">
        <w:rPr>
          <w:rFonts w:ascii="Times New Roman" w:hAnsi="Times New Roman"/>
        </w:rPr>
        <w:t>____</w:t>
      </w:r>
      <w:r w:rsidR="00192533" w:rsidRPr="004046D9">
        <w:rPr>
          <w:rFonts w:ascii="Times New Roman" w:hAnsi="Times New Roman"/>
        </w:rPr>
        <w:t>_</w:t>
      </w:r>
      <w:r w:rsidRPr="004046D9">
        <w:rPr>
          <w:rFonts w:ascii="Times New Roman" w:hAnsi="Times New Roman"/>
        </w:rPr>
        <w:t>, действующего на основании</w:t>
      </w:r>
      <w:r w:rsidR="00B11D1E" w:rsidRPr="004046D9">
        <w:rPr>
          <w:rFonts w:ascii="Times New Roman" w:hAnsi="Times New Roman"/>
        </w:rPr>
        <w:t>_________________</w:t>
      </w:r>
      <w:r w:rsidRPr="004046D9">
        <w:rPr>
          <w:rFonts w:ascii="Times New Roman" w:hAnsi="Times New Roman"/>
        </w:rPr>
        <w:t xml:space="preserve">, с другой стороны, заключили настоящий договор о нижеследующем: </w:t>
      </w:r>
    </w:p>
    <w:p w:rsidR="00C057E1" w:rsidRPr="004046D9" w:rsidRDefault="00C057E1" w:rsidP="00257E4C">
      <w:pPr>
        <w:pStyle w:val="a6"/>
        <w:numPr>
          <w:ilvl w:val="0"/>
          <w:numId w:val="3"/>
        </w:numPr>
        <w:spacing w:after="0" w:line="240" w:lineRule="auto"/>
        <w:ind w:left="856" w:hanging="856"/>
        <w:contextualSpacing w:val="0"/>
        <w:jc w:val="center"/>
        <w:rPr>
          <w:rFonts w:ascii="Times New Roman" w:hAnsi="Times New Roman"/>
          <w:b/>
          <w:bCs/>
          <w:sz w:val="20"/>
          <w:szCs w:val="20"/>
        </w:rPr>
      </w:pPr>
      <w:r w:rsidRPr="004046D9">
        <w:rPr>
          <w:rFonts w:ascii="Times New Roman" w:hAnsi="Times New Roman"/>
          <w:b/>
          <w:bCs/>
          <w:sz w:val="20"/>
          <w:szCs w:val="20"/>
        </w:rPr>
        <w:t>ПРЕДМЕТ ДОГОВОРА</w:t>
      </w:r>
    </w:p>
    <w:p w:rsidR="00C057E1" w:rsidRPr="00035FEB"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4046D9">
        <w:rPr>
          <w:rFonts w:ascii="Times New Roman" w:hAnsi="Times New Roman"/>
          <w:bCs/>
          <w:sz w:val="20"/>
          <w:szCs w:val="20"/>
        </w:rPr>
        <w:t>Энергосбытовая организация обязуется осуществлять продажу электрической энергии (мощности) Потребителю, а также обеспечивать оказание услуг по передаче электрической энергии (мощности) путем заключения соответствующих договоров с Сетевой организацией (далее – СО), а Потребитель обязуется принимать и своевременно оплачивать приобретаемую электрическую энергию (мощность) и оказываемые услуги в объемах, в сроки и на условиях, предусмотренных настоящим договором, а также обеспечивать безопасность эксплуатации находящихся</w:t>
      </w:r>
      <w:r w:rsidRPr="00035FEB">
        <w:rPr>
          <w:rFonts w:ascii="Times New Roman" w:hAnsi="Times New Roman"/>
          <w:bCs/>
          <w:sz w:val="20"/>
          <w:szCs w:val="20"/>
        </w:rPr>
        <w:t xml:space="preserve"> </w:t>
      </w:r>
      <w:proofErr w:type="gramStart"/>
      <w:r w:rsidRPr="00035FEB">
        <w:rPr>
          <w:rFonts w:ascii="Times New Roman" w:hAnsi="Times New Roman"/>
          <w:bCs/>
          <w:sz w:val="20"/>
          <w:szCs w:val="20"/>
        </w:rPr>
        <w:t>в</w:t>
      </w:r>
      <w:proofErr w:type="gramEnd"/>
      <w:r w:rsidRPr="00035FEB">
        <w:rPr>
          <w:rFonts w:ascii="Times New Roman" w:hAnsi="Times New Roman"/>
          <w:bCs/>
          <w:sz w:val="20"/>
          <w:szCs w:val="20"/>
        </w:rPr>
        <w:t xml:space="preserve"> </w:t>
      </w:r>
      <w:proofErr w:type="gramStart"/>
      <w:r w:rsidRPr="00035FEB">
        <w:rPr>
          <w:rFonts w:ascii="Times New Roman" w:hAnsi="Times New Roman"/>
          <w:bCs/>
          <w:sz w:val="20"/>
          <w:szCs w:val="20"/>
        </w:rPr>
        <w:t>его</w:t>
      </w:r>
      <w:proofErr w:type="gramEnd"/>
      <w:r w:rsidRPr="00035FEB">
        <w:rPr>
          <w:rFonts w:ascii="Times New Roman" w:hAnsi="Times New Roman"/>
          <w:bCs/>
          <w:sz w:val="20"/>
          <w:szCs w:val="20"/>
        </w:rPr>
        <w:t xml:space="preserve"> </w:t>
      </w:r>
      <w:proofErr w:type="gramStart"/>
      <w:r w:rsidRPr="00035FEB">
        <w:rPr>
          <w:rFonts w:ascii="Times New Roman" w:hAnsi="Times New Roman"/>
          <w:bCs/>
          <w:sz w:val="20"/>
          <w:szCs w:val="20"/>
        </w:rPr>
        <w:t>ведении</w:t>
      </w:r>
      <w:proofErr w:type="gramEnd"/>
      <w:r w:rsidRPr="00035FEB">
        <w:rPr>
          <w:rFonts w:ascii="Times New Roman" w:hAnsi="Times New Roman"/>
          <w:bCs/>
          <w:sz w:val="20"/>
          <w:szCs w:val="20"/>
        </w:rPr>
        <w:t xml:space="preserve"> электрических сетей и исправность используемых им приборов и оборудования, связанных с потреблением энергии.</w:t>
      </w:r>
    </w:p>
    <w:p w:rsidR="00C057E1" w:rsidRPr="00035FEB" w:rsidRDefault="00C057E1" w:rsidP="00C3082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Местом исполнения обязательств по поставке электрической энергии и услуг (точками поставки) является место в электрической сети, находящееся на границе балансовой принадлежности энергопринимающих устройств Потребителя и Сетевой организации.</w:t>
      </w:r>
    </w:p>
    <w:p w:rsidR="00C057E1" w:rsidRPr="00035FEB"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sidRPr="00035FEB">
        <w:rPr>
          <w:rFonts w:ascii="Times New Roman" w:hAnsi="Times New Roman"/>
          <w:b/>
          <w:bCs/>
          <w:sz w:val="20"/>
          <w:szCs w:val="20"/>
        </w:rPr>
        <w:t>ОБЩИЕ ПОЛОЖЕНИЯ</w:t>
      </w:r>
    </w:p>
    <w:p w:rsidR="00C057E1" w:rsidRPr="00035FEB"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При выполнении настоящего договора, а также по всем вопросам отпуска и потребления электроэнергии стороны руководствуются действующим законодательством РФ</w:t>
      </w:r>
      <w:r w:rsidR="00BD1148">
        <w:rPr>
          <w:rFonts w:ascii="Times New Roman" w:hAnsi="Times New Roman"/>
          <w:bCs/>
          <w:sz w:val="20"/>
          <w:szCs w:val="20"/>
        </w:rPr>
        <w:t xml:space="preserve">, </w:t>
      </w:r>
      <w:r w:rsidR="00BD1148" w:rsidRPr="00F06496">
        <w:rPr>
          <w:rFonts w:ascii="Times New Roman" w:hAnsi="Times New Roman"/>
          <w:bCs/>
          <w:sz w:val="20"/>
          <w:szCs w:val="20"/>
        </w:rPr>
        <w:t>Постановлением Правительства РФ №442 от 04.05.2012 (далее Основные положения)</w:t>
      </w:r>
      <w:r w:rsidRPr="00F06496">
        <w:rPr>
          <w:rFonts w:ascii="Times New Roman" w:hAnsi="Times New Roman"/>
          <w:bCs/>
          <w:sz w:val="20"/>
          <w:szCs w:val="20"/>
        </w:rPr>
        <w:t xml:space="preserve">. В </w:t>
      </w:r>
      <w:proofErr w:type="gramStart"/>
      <w:r w:rsidRPr="00F06496">
        <w:rPr>
          <w:rFonts w:ascii="Times New Roman" w:hAnsi="Times New Roman"/>
          <w:bCs/>
          <w:sz w:val="20"/>
          <w:szCs w:val="20"/>
        </w:rPr>
        <w:t>случае</w:t>
      </w:r>
      <w:proofErr w:type="gramEnd"/>
      <w:r w:rsidRPr="00F06496">
        <w:rPr>
          <w:rFonts w:ascii="Times New Roman" w:hAnsi="Times New Roman"/>
          <w:bCs/>
          <w:sz w:val="20"/>
          <w:szCs w:val="20"/>
        </w:rPr>
        <w:t xml:space="preserve"> вступления в си</w:t>
      </w:r>
      <w:r w:rsidRPr="00035FEB">
        <w:rPr>
          <w:rFonts w:ascii="Times New Roman" w:hAnsi="Times New Roman"/>
          <w:bCs/>
          <w:sz w:val="20"/>
          <w:szCs w:val="20"/>
        </w:rPr>
        <w:t>лу обязательных для исполнения нормативно-правовых актов, изменяющих условия настоящего договора, стороны обязуются соблюдать и применять соответствующие изменения с момента вступления в силу данных нормативно-правовых актов. В остальных случаях изменение условий договора производится по взаимному согласованию в порядке, установленном действующим законодательством и настоящим договором.</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Договор электроснабжения на поставку электрической энергии заключается при следующем условии:</w:t>
      </w:r>
    </w:p>
    <w:p w:rsidR="00C057E1" w:rsidRPr="00035FEB" w:rsidRDefault="00C057E1" w:rsidP="007C0FF9">
      <w:pPr>
        <w:widowControl w:val="0"/>
        <w:numPr>
          <w:ilvl w:val="0"/>
          <w:numId w:val="1"/>
        </w:numPr>
        <w:tabs>
          <w:tab w:val="left" w:pos="-7513"/>
          <w:tab w:val="left" w:pos="567"/>
          <w:tab w:val="left" w:pos="851"/>
        </w:tabs>
        <w:overflowPunct w:val="0"/>
        <w:autoSpaceDE w:val="0"/>
        <w:autoSpaceDN w:val="0"/>
        <w:adjustRightInd w:val="0"/>
        <w:spacing w:after="0" w:line="240" w:lineRule="auto"/>
        <w:ind w:left="0" w:firstLine="284"/>
        <w:jc w:val="both"/>
        <w:textAlignment w:val="baseline"/>
        <w:rPr>
          <w:rFonts w:ascii="Times New Roman" w:hAnsi="Times New Roman"/>
          <w:sz w:val="20"/>
          <w:szCs w:val="20"/>
        </w:rPr>
      </w:pPr>
      <w:r w:rsidRPr="00035FEB">
        <w:rPr>
          <w:rFonts w:ascii="Times New Roman" w:hAnsi="Times New Roman"/>
          <w:sz w:val="20"/>
          <w:szCs w:val="20"/>
        </w:rPr>
        <w:t>Предоставление Потребителем документов, подтверждающих факт технологического присоединения его энергопринимающих устройств к электрическим сетям Сетевой организации;</w:t>
      </w:r>
    </w:p>
    <w:p w:rsidR="00C057E1" w:rsidRPr="00035FEB" w:rsidRDefault="00C057E1" w:rsidP="007C0FF9">
      <w:pPr>
        <w:widowControl w:val="0"/>
        <w:numPr>
          <w:ilvl w:val="0"/>
          <w:numId w:val="1"/>
        </w:numPr>
        <w:tabs>
          <w:tab w:val="left" w:pos="-7513"/>
        </w:tabs>
        <w:overflowPunct w:val="0"/>
        <w:autoSpaceDE w:val="0"/>
        <w:autoSpaceDN w:val="0"/>
        <w:adjustRightInd w:val="0"/>
        <w:spacing w:after="0" w:line="240" w:lineRule="auto"/>
        <w:ind w:left="567" w:hanging="283"/>
        <w:jc w:val="both"/>
        <w:textAlignment w:val="baseline"/>
        <w:rPr>
          <w:rFonts w:ascii="Times New Roman" w:hAnsi="Times New Roman"/>
          <w:sz w:val="20"/>
          <w:szCs w:val="20"/>
        </w:rPr>
      </w:pPr>
      <w:r w:rsidRPr="00035FEB">
        <w:rPr>
          <w:rFonts w:ascii="Times New Roman" w:hAnsi="Times New Roman"/>
          <w:sz w:val="20"/>
          <w:szCs w:val="20"/>
        </w:rPr>
        <w:t>Обеспечение учета электрической энергии (мощности).</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Величины мощности (разрешенной к использованию), в пределах которой </w:t>
      </w:r>
      <w:proofErr w:type="gramStart"/>
      <w:r w:rsidRPr="00035FEB">
        <w:rPr>
          <w:rFonts w:ascii="Times New Roman" w:hAnsi="Times New Roman"/>
          <w:bCs/>
          <w:sz w:val="20"/>
          <w:szCs w:val="20"/>
        </w:rPr>
        <w:t>СО</w:t>
      </w:r>
      <w:proofErr w:type="gramEnd"/>
      <w:r w:rsidRPr="00035FEB">
        <w:rPr>
          <w:rFonts w:ascii="Times New Roman" w:hAnsi="Times New Roman"/>
          <w:bCs/>
          <w:sz w:val="20"/>
          <w:szCs w:val="20"/>
        </w:rPr>
        <w:t xml:space="preserve"> принимает </w:t>
      </w:r>
      <w:proofErr w:type="gramStart"/>
      <w:r w:rsidRPr="00035FEB">
        <w:rPr>
          <w:rFonts w:ascii="Times New Roman" w:hAnsi="Times New Roman"/>
          <w:bCs/>
          <w:sz w:val="20"/>
          <w:szCs w:val="20"/>
        </w:rPr>
        <w:t>на</w:t>
      </w:r>
      <w:proofErr w:type="gramEnd"/>
      <w:r w:rsidRPr="00035FEB">
        <w:rPr>
          <w:rFonts w:ascii="Times New Roman" w:hAnsi="Times New Roman"/>
          <w:bCs/>
          <w:sz w:val="20"/>
          <w:szCs w:val="20"/>
        </w:rPr>
        <w:t xml:space="preserve"> себя обязательства обеспечить передачу электрической энергии в указанных в договоре точках поставки, приведены в Приложении №2.</w:t>
      </w:r>
    </w:p>
    <w:p w:rsidR="00C057E1" w:rsidRPr="00DB0FCE"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DB0FCE">
        <w:rPr>
          <w:rFonts w:ascii="Times New Roman" w:hAnsi="Times New Roman"/>
          <w:bCs/>
          <w:sz w:val="20"/>
          <w:szCs w:val="20"/>
        </w:rPr>
        <w:t>Границы раздела принадлежности сетей и эксплуатационной ответственности сторон в точках поставки устанавливаются актами разграничения балансовой принадлежности электросетей и эксплуатационной ответственности сторон</w:t>
      </w:r>
      <w:r w:rsidR="00E20B0A" w:rsidRPr="00DB0FCE">
        <w:rPr>
          <w:rFonts w:ascii="Times New Roman" w:hAnsi="Times New Roman"/>
          <w:bCs/>
          <w:sz w:val="20"/>
          <w:szCs w:val="20"/>
        </w:rPr>
        <w:t xml:space="preserve"> (актами  об осуществлении технологического присоединения)</w:t>
      </w:r>
      <w:r w:rsidRPr="00DB0FCE">
        <w:rPr>
          <w:rFonts w:ascii="Times New Roman" w:hAnsi="Times New Roman"/>
          <w:bCs/>
          <w:sz w:val="20"/>
          <w:szCs w:val="20"/>
        </w:rPr>
        <w:t>, подписанными уполномоченными лицами Сетевой организации и Потребителя.</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Категория надежности электроснабжения в точках поставки определяется Приложением №</w:t>
      </w:r>
      <w:r w:rsidR="00E20B0A" w:rsidRPr="00035FEB">
        <w:rPr>
          <w:rFonts w:ascii="Times New Roman" w:hAnsi="Times New Roman"/>
          <w:bCs/>
          <w:sz w:val="20"/>
          <w:szCs w:val="20"/>
        </w:rPr>
        <w:t xml:space="preserve"> </w:t>
      </w:r>
      <w:r w:rsidRPr="00035FEB">
        <w:rPr>
          <w:rFonts w:ascii="Times New Roman" w:hAnsi="Times New Roman"/>
          <w:bCs/>
          <w:sz w:val="20"/>
          <w:szCs w:val="20"/>
        </w:rPr>
        <w:t>2.</w:t>
      </w:r>
    </w:p>
    <w:p w:rsidR="00FA4CCB" w:rsidRPr="008E0097" w:rsidRDefault="00C057E1" w:rsidP="00C71364">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Корректировка договорных величин с помесячной детализацией производится в течение года по обоюдному согласованию, исходя из баланса электроэнергии и на основании письменного заявления Потребителя, направленного в адрес Энергосбытовой организации, не позднее, чем за 10 дней до начала расчетного периода, в котором предлагаются изменения.</w:t>
      </w:r>
    </w:p>
    <w:p w:rsidR="008E0097" w:rsidRPr="00035FEB" w:rsidRDefault="008E0097" w:rsidP="008E0097">
      <w:pPr>
        <w:pStyle w:val="a6"/>
        <w:widowControl w:val="0"/>
        <w:tabs>
          <w:tab w:val="left" w:pos="-3261"/>
        </w:tabs>
        <w:overflowPunct w:val="0"/>
        <w:autoSpaceDE w:val="0"/>
        <w:autoSpaceDN w:val="0"/>
        <w:adjustRightInd w:val="0"/>
        <w:spacing w:after="0" w:line="240" w:lineRule="auto"/>
        <w:ind w:left="284"/>
        <w:jc w:val="both"/>
        <w:textAlignment w:val="baseline"/>
        <w:outlineLvl w:val="0"/>
        <w:rPr>
          <w:rFonts w:ascii="Times New Roman" w:hAnsi="Times New Roman"/>
          <w:bCs/>
          <w:sz w:val="20"/>
          <w:szCs w:val="20"/>
        </w:rPr>
      </w:pPr>
    </w:p>
    <w:p w:rsidR="00C057E1" w:rsidRPr="00035FEB"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sidRPr="00035FEB">
        <w:rPr>
          <w:rFonts w:ascii="Times New Roman" w:hAnsi="Times New Roman"/>
          <w:b/>
          <w:bCs/>
          <w:sz w:val="20"/>
          <w:szCs w:val="20"/>
        </w:rPr>
        <w:t>ПРАВА И ОБЯЗАННОСТИ ЭНЕРГОСБЫТОВОЙ ОРГАНИЗАЦИИ</w:t>
      </w:r>
    </w:p>
    <w:p w:rsidR="00C057E1" w:rsidRPr="00035FEB"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
          <w:bCs/>
          <w:sz w:val="20"/>
          <w:szCs w:val="20"/>
        </w:rPr>
      </w:pPr>
      <w:r w:rsidRPr="00035FEB">
        <w:rPr>
          <w:rFonts w:ascii="Times New Roman" w:hAnsi="Times New Roman"/>
          <w:b/>
          <w:bCs/>
          <w:sz w:val="20"/>
          <w:szCs w:val="20"/>
        </w:rPr>
        <w:t>Энергосбытовая организация обязуется:</w:t>
      </w:r>
    </w:p>
    <w:p w:rsidR="00C057E1" w:rsidRPr="00BA1DA8" w:rsidRDefault="00C057E1" w:rsidP="00F84060">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Закупать электрическую энергию (мощность) на розничном рынке и отпускать электрическую энергию (мощность) Потребителю в точках поставки в соответствии с установленными настоящим договором условиями и в </w:t>
      </w:r>
      <w:r w:rsidRPr="00BA1DA8">
        <w:rPr>
          <w:rFonts w:ascii="Times New Roman" w:hAnsi="Times New Roman"/>
          <w:bCs/>
          <w:sz w:val="20"/>
          <w:szCs w:val="20"/>
        </w:rPr>
        <w:t>объеме, определенном Приложением № 1 к настоящему договору.</w:t>
      </w:r>
    </w:p>
    <w:p w:rsidR="00C057E1" w:rsidRPr="00BA1DA8"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BA1DA8">
        <w:rPr>
          <w:rFonts w:ascii="Times New Roman" w:hAnsi="Times New Roman"/>
          <w:bCs/>
          <w:sz w:val="20"/>
          <w:szCs w:val="20"/>
        </w:rPr>
        <w:t>Качество и параметры электрической энергии, поставляемой по договору, должны соответствовать требованиям ГОСТ 32144-2013.</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Обеспечивать Потребителю оказание услуг по передаче электрической энергии в точки поставки (Приложение № 2) в соответствии с заключенным договором на оказание услуг по передаче электрической энергии с Сетевой организацией.</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Производить расчет стоимости поставляемой Потребителю электрической энергии (мощности) и услуг по ее передаче.</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sz w:val="20"/>
          <w:szCs w:val="20"/>
        </w:rPr>
      </w:pPr>
      <w:r w:rsidRPr="00035FEB">
        <w:rPr>
          <w:rFonts w:ascii="Times New Roman" w:hAnsi="Times New Roman"/>
          <w:sz w:val="20"/>
          <w:szCs w:val="20"/>
        </w:rPr>
        <w:t>По окончании расчетного периода доводить до сведения Потребителя путем публикации на официальном сайте ЭСО (</w:t>
      </w:r>
      <w:hyperlink r:id="rId9" w:history="1">
        <w:r w:rsidRPr="00035FEB">
          <w:rPr>
            <w:rFonts w:ascii="Times New Roman" w:hAnsi="Times New Roman"/>
            <w:color w:val="0000FF"/>
            <w:sz w:val="20"/>
            <w:szCs w:val="20"/>
            <w:u w:val="single"/>
            <w:lang w:val="en-US"/>
          </w:rPr>
          <w:t>http</w:t>
        </w:r>
        <w:r w:rsidRPr="00035FEB">
          <w:rPr>
            <w:rFonts w:ascii="Times New Roman" w:hAnsi="Times New Roman"/>
            <w:color w:val="0000FF"/>
            <w:sz w:val="20"/>
            <w:szCs w:val="20"/>
            <w:u w:val="single"/>
          </w:rPr>
          <w:t>://</w:t>
        </w:r>
        <w:r w:rsidRPr="00035FEB">
          <w:rPr>
            <w:rFonts w:ascii="Times New Roman" w:hAnsi="Times New Roman"/>
            <w:color w:val="0000FF"/>
            <w:sz w:val="20"/>
            <w:szCs w:val="20"/>
            <w:u w:val="single"/>
            <w:lang w:val="en-US"/>
          </w:rPr>
          <w:t>www</w:t>
        </w:r>
        <w:r w:rsidRPr="00035FEB">
          <w:rPr>
            <w:rFonts w:ascii="Times New Roman" w:hAnsi="Times New Roman"/>
            <w:color w:val="0000FF"/>
            <w:sz w:val="20"/>
            <w:szCs w:val="20"/>
            <w:u w:val="single"/>
          </w:rPr>
          <w:t>.</w:t>
        </w:r>
        <w:r w:rsidRPr="00035FEB">
          <w:rPr>
            <w:rFonts w:ascii="Times New Roman" w:hAnsi="Times New Roman"/>
            <w:color w:val="0000FF"/>
            <w:sz w:val="20"/>
            <w:szCs w:val="20"/>
            <w:u w:val="single"/>
            <w:lang w:val="en-US"/>
          </w:rPr>
          <w:t>hesc</w:t>
        </w:r>
        <w:r w:rsidRPr="00035FEB">
          <w:rPr>
            <w:rFonts w:ascii="Times New Roman" w:hAnsi="Times New Roman"/>
            <w:color w:val="0000FF"/>
            <w:sz w:val="20"/>
            <w:szCs w:val="20"/>
            <w:u w:val="single"/>
          </w:rPr>
          <w:t>.</w:t>
        </w:r>
        <w:r w:rsidRPr="00035FEB">
          <w:rPr>
            <w:rFonts w:ascii="Times New Roman" w:hAnsi="Times New Roman"/>
            <w:color w:val="0000FF"/>
            <w:sz w:val="20"/>
            <w:szCs w:val="20"/>
            <w:u w:val="single"/>
            <w:lang w:val="en-US"/>
          </w:rPr>
          <w:t>ru</w:t>
        </w:r>
      </w:hyperlink>
      <w:r w:rsidR="00C84089" w:rsidRPr="00035FEB">
        <w:rPr>
          <w:rFonts w:ascii="Times New Roman" w:hAnsi="Times New Roman"/>
          <w:sz w:val="20"/>
          <w:szCs w:val="20"/>
        </w:rPr>
        <w:t>) предельный уровень</w:t>
      </w:r>
      <w:r w:rsidRPr="00035FEB">
        <w:rPr>
          <w:rFonts w:ascii="Times New Roman" w:hAnsi="Times New Roman"/>
          <w:sz w:val="20"/>
          <w:szCs w:val="20"/>
        </w:rPr>
        <w:t xml:space="preserve"> свободных (нерегулируемых) цен на электрическую энергию (мощность). В случае отсутствия вышеуказанных данных на официальном сайте ЭСО, Потребитель может ознакомиться с данной информацией на сайте Гарантирующего поставщика (АО «АтомЭнергоСбыт»)  </w:t>
      </w:r>
      <w:r w:rsidRPr="00035FEB">
        <w:rPr>
          <w:rFonts w:ascii="Times New Roman" w:hAnsi="Times New Roman"/>
          <w:sz w:val="20"/>
          <w:szCs w:val="20"/>
          <w:u w:val="single"/>
          <w:lang w:val="en-US"/>
        </w:rPr>
        <w:t>http</w:t>
      </w:r>
      <w:r w:rsidRPr="00035FEB">
        <w:rPr>
          <w:rFonts w:ascii="Times New Roman" w:hAnsi="Times New Roman"/>
          <w:sz w:val="20"/>
          <w:szCs w:val="20"/>
          <w:u w:val="single"/>
        </w:rPr>
        <w:t>://</w:t>
      </w:r>
      <w:hyperlink r:id="rId10" w:history="1">
        <w:r w:rsidRPr="00035FEB">
          <w:rPr>
            <w:rStyle w:val="aa"/>
            <w:rFonts w:ascii="Times New Roman" w:hAnsi="Times New Roman"/>
            <w:color w:val="auto"/>
            <w:sz w:val="20"/>
            <w:szCs w:val="20"/>
            <w:lang w:val="en-US"/>
          </w:rPr>
          <w:t>www</w:t>
        </w:r>
        <w:r w:rsidRPr="00035FEB">
          <w:rPr>
            <w:rStyle w:val="aa"/>
            <w:rFonts w:ascii="Times New Roman" w:hAnsi="Times New Roman"/>
            <w:color w:val="auto"/>
            <w:sz w:val="20"/>
            <w:szCs w:val="20"/>
          </w:rPr>
          <w:t>.</w:t>
        </w:r>
        <w:r w:rsidRPr="00035FEB">
          <w:rPr>
            <w:rStyle w:val="aa"/>
            <w:rFonts w:ascii="Times New Roman" w:hAnsi="Times New Roman"/>
            <w:color w:val="auto"/>
            <w:sz w:val="20"/>
            <w:szCs w:val="20"/>
            <w:lang w:val="en-US"/>
          </w:rPr>
          <w:t>atomsbt</w:t>
        </w:r>
        <w:r w:rsidRPr="00035FEB">
          <w:rPr>
            <w:rStyle w:val="aa"/>
            <w:rFonts w:ascii="Times New Roman" w:hAnsi="Times New Roman"/>
            <w:color w:val="auto"/>
            <w:sz w:val="20"/>
            <w:szCs w:val="20"/>
          </w:rPr>
          <w:t>.</w:t>
        </w:r>
        <w:r w:rsidRPr="00035FEB">
          <w:rPr>
            <w:rStyle w:val="aa"/>
            <w:rFonts w:ascii="Times New Roman" w:hAnsi="Times New Roman"/>
            <w:color w:val="auto"/>
            <w:sz w:val="20"/>
            <w:szCs w:val="20"/>
            <w:lang w:val="en-US"/>
          </w:rPr>
          <w:t>ru</w:t>
        </w:r>
      </w:hyperlink>
      <w:r w:rsidRPr="00035FEB">
        <w:rPr>
          <w:rFonts w:ascii="Times New Roman" w:hAnsi="Times New Roman"/>
          <w:sz w:val="20"/>
          <w:szCs w:val="20"/>
        </w:rPr>
        <w:t>.</w:t>
      </w:r>
    </w:p>
    <w:p w:rsidR="00C057E1" w:rsidRPr="00035FEB" w:rsidRDefault="00C057E1" w:rsidP="00A514A2">
      <w:pPr>
        <w:pStyle w:val="a6"/>
        <w:widowControl w:val="0"/>
        <w:numPr>
          <w:ilvl w:val="1"/>
          <w:numId w:val="3"/>
        </w:numPr>
        <w:tabs>
          <w:tab w:val="left" w:pos="-3261"/>
        </w:tabs>
        <w:overflowPunct w:val="0"/>
        <w:autoSpaceDE w:val="0"/>
        <w:autoSpaceDN w:val="0"/>
        <w:adjustRightInd w:val="0"/>
        <w:spacing w:before="60" w:after="0" w:line="240" w:lineRule="auto"/>
        <w:ind w:left="0"/>
        <w:contextualSpacing w:val="0"/>
        <w:jc w:val="both"/>
        <w:textAlignment w:val="baseline"/>
        <w:outlineLvl w:val="0"/>
        <w:rPr>
          <w:rFonts w:ascii="Times New Roman" w:hAnsi="Times New Roman"/>
          <w:b/>
          <w:bCs/>
          <w:sz w:val="20"/>
          <w:szCs w:val="20"/>
        </w:rPr>
      </w:pPr>
      <w:r w:rsidRPr="00035FEB">
        <w:rPr>
          <w:rFonts w:ascii="Times New Roman" w:hAnsi="Times New Roman"/>
          <w:b/>
          <w:bCs/>
          <w:sz w:val="20"/>
          <w:szCs w:val="20"/>
        </w:rPr>
        <w:t>Энергосбытовая организация имеет право:</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proofErr w:type="gramStart"/>
      <w:r w:rsidRPr="00035FEB">
        <w:rPr>
          <w:rFonts w:ascii="Times New Roman" w:hAnsi="Times New Roman"/>
          <w:bCs/>
          <w:sz w:val="20"/>
          <w:szCs w:val="20"/>
        </w:rPr>
        <w:t xml:space="preserve">Приостановить исполнение обязательств по настоящему договору путем введения полного </w:t>
      </w:r>
      <w:r w:rsidRPr="00B34AAC">
        <w:rPr>
          <w:rFonts w:ascii="Times New Roman" w:hAnsi="Times New Roman"/>
          <w:bCs/>
          <w:sz w:val="20"/>
          <w:szCs w:val="20"/>
        </w:rPr>
        <w:t>и/или частичного</w:t>
      </w:r>
      <w:r w:rsidRPr="00035FEB">
        <w:rPr>
          <w:rFonts w:ascii="Times New Roman" w:hAnsi="Times New Roman"/>
          <w:bCs/>
          <w:sz w:val="20"/>
          <w:szCs w:val="20"/>
        </w:rPr>
        <w:t xml:space="preserve"> </w:t>
      </w:r>
      <w:r w:rsidRPr="00035FEB">
        <w:rPr>
          <w:rFonts w:ascii="Times New Roman" w:hAnsi="Times New Roman"/>
          <w:bCs/>
          <w:sz w:val="20"/>
          <w:szCs w:val="20"/>
        </w:rPr>
        <w:lastRenderedPageBreak/>
        <w:t>ограничения режима потребления электрической энергии не ниже величины мощности, установленной в акте согласования аварийной и технологической брони после предварительного уведомления Потребителя в порядке и на условиях предусмотренных действующим законодательством РФ в следующих случаях:</w:t>
      </w:r>
      <w:proofErr w:type="gramEnd"/>
    </w:p>
    <w:p w:rsidR="00003CBB" w:rsidRPr="00035FEB" w:rsidRDefault="00C057E1"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за неисполнение или ненадлежащее исполнение Потребителем обязательств по оплате приобретенной им электрической энергии и возникновения задолженности, соответствующей одному периоду между установленными договором сроками платежа;</w:t>
      </w:r>
    </w:p>
    <w:p w:rsidR="00003CBB" w:rsidRPr="00035FEB" w:rsidRDefault="00C057E1"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 xml:space="preserve"> при прекращении обязатель</w:t>
      </w:r>
      <w:proofErr w:type="gramStart"/>
      <w:r w:rsidRPr="00035FEB">
        <w:rPr>
          <w:rFonts w:ascii="Times New Roman" w:hAnsi="Times New Roman"/>
          <w:sz w:val="20"/>
          <w:szCs w:val="20"/>
        </w:rPr>
        <w:t>ств ст</w:t>
      </w:r>
      <w:proofErr w:type="gramEnd"/>
      <w:r w:rsidRPr="00035FEB">
        <w:rPr>
          <w:rFonts w:ascii="Times New Roman" w:hAnsi="Times New Roman"/>
          <w:sz w:val="20"/>
          <w:szCs w:val="20"/>
        </w:rPr>
        <w:t xml:space="preserve">орон по настоящему договору, на основании которого осуществляется электроснабжение Потребителя и оказание услуг по передаче электрической энергии Потребителю; </w:t>
      </w:r>
    </w:p>
    <w:p w:rsidR="00003CBB" w:rsidRPr="00035FEB" w:rsidRDefault="00C057E1"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при выявлении фактов бездоговорного потребления электрической энергии;</w:t>
      </w:r>
    </w:p>
    <w:p w:rsidR="00003CBB" w:rsidRPr="00035FEB" w:rsidRDefault="00C057E1"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за неудовлетворительное состояние электроустановок (энергопринимающих устройств) Потребителя, угрожающее аварией, пожаром или создающее угрозу жизни и здоровью людей;</w:t>
      </w:r>
    </w:p>
    <w:p w:rsidR="00A65486" w:rsidRPr="00035FEB" w:rsidRDefault="00A65486"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за неисполнение Потребителем обязанности по обеспечению целостности и сохранности прибора учета</w:t>
      </w:r>
      <w:r w:rsidR="001E4114">
        <w:rPr>
          <w:rFonts w:ascii="Times New Roman" w:hAnsi="Times New Roman"/>
          <w:sz w:val="20"/>
          <w:szCs w:val="20"/>
        </w:rPr>
        <w:t xml:space="preserve"> </w:t>
      </w:r>
      <w:r w:rsidR="001E4114" w:rsidRPr="00F06496">
        <w:rPr>
          <w:rFonts w:ascii="Times New Roman" w:hAnsi="Times New Roman"/>
          <w:sz w:val="20"/>
          <w:szCs w:val="20"/>
        </w:rPr>
        <w:t>(измерительного комплекса)</w:t>
      </w:r>
      <w:r w:rsidRPr="00F06496">
        <w:rPr>
          <w:rFonts w:ascii="Times New Roman" w:hAnsi="Times New Roman"/>
          <w:sz w:val="20"/>
          <w:szCs w:val="20"/>
        </w:rPr>
        <w:t xml:space="preserve"> и его пломб или нарушение Потребителем установленных настоящим договором сроков извещения об утрате (неисправности) прибора учета</w:t>
      </w:r>
      <w:r w:rsidR="001E4114" w:rsidRPr="00F06496">
        <w:rPr>
          <w:rFonts w:ascii="Times New Roman" w:hAnsi="Times New Roman"/>
          <w:sz w:val="20"/>
          <w:szCs w:val="20"/>
        </w:rPr>
        <w:t xml:space="preserve"> (измерительного комплекса)</w:t>
      </w:r>
      <w:r w:rsidRPr="00F06496">
        <w:rPr>
          <w:rFonts w:ascii="Times New Roman" w:hAnsi="Times New Roman"/>
          <w:sz w:val="20"/>
          <w:szCs w:val="20"/>
        </w:rPr>
        <w:t>, а так же в случае совершения Потребителем иных действий, приведших к искажению данных о фактическом объеме</w:t>
      </w:r>
      <w:r w:rsidRPr="00035FEB">
        <w:rPr>
          <w:rFonts w:ascii="Times New Roman" w:hAnsi="Times New Roman"/>
          <w:sz w:val="20"/>
          <w:szCs w:val="20"/>
        </w:rPr>
        <w:t xml:space="preserve"> потребления электрической энергии;</w:t>
      </w:r>
    </w:p>
    <w:p w:rsidR="00003CBB" w:rsidRPr="00035FEB" w:rsidRDefault="00C057E1"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при возникновении (угрозе возникновения) аварийных электроэнергетических режимов;</w:t>
      </w:r>
    </w:p>
    <w:p w:rsidR="006B7D83" w:rsidRPr="00035FEB" w:rsidRDefault="006B7D83"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при возникновении внерегламентных отключений;</w:t>
      </w:r>
    </w:p>
    <w:p w:rsidR="00C057E1" w:rsidRPr="00035FEB" w:rsidRDefault="00C057E1" w:rsidP="00A514A2">
      <w:pPr>
        <w:pStyle w:val="a6"/>
        <w:widowControl w:val="0"/>
        <w:numPr>
          <w:ilvl w:val="0"/>
          <w:numId w:val="6"/>
        </w:numPr>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при наличии обращения Потребителя.</w:t>
      </w:r>
    </w:p>
    <w:p w:rsidR="00C057E1" w:rsidRPr="00035FEB" w:rsidRDefault="00C057E1" w:rsidP="00A514A2">
      <w:pPr>
        <w:widowControl w:val="0"/>
        <w:tabs>
          <w:tab w:val="left" w:pos="-3544"/>
        </w:tabs>
        <w:overflowPunct w:val="0"/>
        <w:autoSpaceDE w:val="0"/>
        <w:autoSpaceDN w:val="0"/>
        <w:adjustRightInd w:val="0"/>
        <w:spacing w:after="0" w:line="240" w:lineRule="auto"/>
        <w:ind w:firstLine="426"/>
        <w:jc w:val="both"/>
        <w:textAlignment w:val="baseline"/>
        <w:rPr>
          <w:rFonts w:ascii="Times New Roman" w:hAnsi="Times New Roman"/>
          <w:color w:val="000000"/>
          <w:spacing w:val="-2"/>
          <w:sz w:val="20"/>
          <w:szCs w:val="20"/>
        </w:rPr>
      </w:pPr>
      <w:r w:rsidRPr="00035FEB">
        <w:rPr>
          <w:rFonts w:ascii="Times New Roman" w:hAnsi="Times New Roman"/>
          <w:color w:val="000000"/>
          <w:spacing w:val="-2"/>
          <w:sz w:val="20"/>
          <w:szCs w:val="20"/>
        </w:rPr>
        <w:t xml:space="preserve">Если Потребитель не относится к группе потребителей, входящих </w:t>
      </w:r>
      <w:r w:rsidRPr="00035FEB">
        <w:rPr>
          <w:rFonts w:ascii="Times New Roman" w:hAnsi="Times New Roman"/>
          <w:sz w:val="20"/>
          <w:szCs w:val="20"/>
        </w:rPr>
        <w:t xml:space="preserve"> в установленный нормативно-правовым актом перечень потребителей (отдельных объектов), ограничение режима потребления которых ниже уровня аварийной (технологической) брони не допускается,</w:t>
      </w:r>
      <w:r w:rsidRPr="00035FEB">
        <w:rPr>
          <w:rFonts w:ascii="Times New Roman" w:hAnsi="Times New Roman"/>
          <w:color w:val="000000"/>
          <w:spacing w:val="-2"/>
          <w:sz w:val="20"/>
          <w:szCs w:val="20"/>
        </w:rPr>
        <w:t xml:space="preserve"> но в отношении него имеется согласованный акт аварийной (технологической) брони, введение ограничения режима потребления в отношении Потребителя осуществляется в общем порядке.</w:t>
      </w:r>
    </w:p>
    <w:p w:rsidR="006B7D83" w:rsidRPr="00A514A2" w:rsidRDefault="006B7D83" w:rsidP="00A514A2">
      <w:pPr>
        <w:widowControl w:val="0"/>
        <w:tabs>
          <w:tab w:val="left" w:pos="-3544"/>
        </w:tabs>
        <w:overflowPunct w:val="0"/>
        <w:autoSpaceDE w:val="0"/>
        <w:autoSpaceDN w:val="0"/>
        <w:adjustRightInd w:val="0"/>
        <w:spacing w:after="0" w:line="240" w:lineRule="auto"/>
        <w:ind w:firstLine="426"/>
        <w:jc w:val="both"/>
        <w:textAlignment w:val="baseline"/>
        <w:rPr>
          <w:rFonts w:ascii="Times New Roman" w:hAnsi="Times New Roman"/>
          <w:sz w:val="20"/>
          <w:szCs w:val="20"/>
        </w:rPr>
      </w:pPr>
      <w:proofErr w:type="gramStart"/>
      <w:r w:rsidRPr="00A514A2">
        <w:rPr>
          <w:rFonts w:ascii="Times New Roman" w:hAnsi="Times New Roman"/>
          <w:sz w:val="20"/>
          <w:szCs w:val="20"/>
        </w:rPr>
        <w:t xml:space="preserve">Уведомление о введении ограничения режима потребления электрической энергии направляется </w:t>
      </w:r>
      <w:r w:rsidR="00297943" w:rsidRPr="00A514A2">
        <w:rPr>
          <w:rFonts w:ascii="Times New Roman" w:hAnsi="Times New Roman"/>
          <w:sz w:val="20"/>
          <w:szCs w:val="20"/>
        </w:rPr>
        <w:t>Потребителю с использованием контактных данных, указанных в разделе «Адреса и реквизиты сторон»</w:t>
      </w:r>
      <w:r w:rsidR="0076238B" w:rsidRPr="00A514A2">
        <w:rPr>
          <w:rFonts w:ascii="Times New Roman" w:hAnsi="Times New Roman"/>
          <w:sz w:val="20"/>
          <w:szCs w:val="20"/>
        </w:rPr>
        <w:t>,</w:t>
      </w:r>
      <w:r w:rsidR="00297943" w:rsidRPr="00A514A2">
        <w:rPr>
          <w:rFonts w:ascii="Times New Roman" w:hAnsi="Times New Roman"/>
          <w:sz w:val="20"/>
          <w:szCs w:val="20"/>
        </w:rPr>
        <w:t xml:space="preserve"> любым из способов, предусмотренных законодательством, в том числе: по электронной почте,</w:t>
      </w:r>
      <w:r w:rsidR="003A1512" w:rsidRPr="00A514A2">
        <w:rPr>
          <w:rFonts w:ascii="Times New Roman" w:hAnsi="Times New Roman"/>
          <w:sz w:val="20"/>
          <w:szCs w:val="20"/>
        </w:rPr>
        <w:t xml:space="preserve"> посредством факсимильной связи, нарочным, заказным почтовым отправлением, посредством публикации на официальном сайте ЭСО в сети «Интернет» </w:t>
      </w:r>
      <w:hyperlink r:id="rId11" w:history="1">
        <w:r w:rsidR="003A1512" w:rsidRPr="00A514A2">
          <w:rPr>
            <w:rFonts w:ascii="Times New Roman" w:hAnsi="Times New Roman"/>
            <w:sz w:val="20"/>
            <w:szCs w:val="20"/>
          </w:rPr>
          <w:t>www.hesc.ru</w:t>
        </w:r>
      </w:hyperlink>
      <w:r w:rsidR="003A1512" w:rsidRPr="00A514A2">
        <w:rPr>
          <w:rFonts w:ascii="Times New Roman" w:hAnsi="Times New Roman"/>
          <w:sz w:val="20"/>
          <w:szCs w:val="20"/>
        </w:rPr>
        <w:t>, посредством включения текста уведомления в документы</w:t>
      </w:r>
      <w:r w:rsidR="00A474D4" w:rsidRPr="00A514A2">
        <w:rPr>
          <w:rFonts w:ascii="Times New Roman" w:hAnsi="Times New Roman"/>
          <w:sz w:val="20"/>
          <w:szCs w:val="20"/>
        </w:rPr>
        <w:t xml:space="preserve"> на </w:t>
      </w:r>
      <w:r w:rsidR="003A1512" w:rsidRPr="00A514A2">
        <w:rPr>
          <w:rFonts w:ascii="Times New Roman" w:hAnsi="Times New Roman"/>
          <w:sz w:val="20"/>
          <w:szCs w:val="20"/>
        </w:rPr>
        <w:t>оплат</w:t>
      </w:r>
      <w:r w:rsidR="00A474D4" w:rsidRPr="00A514A2">
        <w:rPr>
          <w:rFonts w:ascii="Times New Roman" w:hAnsi="Times New Roman"/>
          <w:sz w:val="20"/>
          <w:szCs w:val="20"/>
        </w:rPr>
        <w:t>у</w:t>
      </w:r>
      <w:r w:rsidR="003A1512" w:rsidRPr="00A514A2">
        <w:rPr>
          <w:rFonts w:ascii="Times New Roman" w:hAnsi="Times New Roman"/>
          <w:sz w:val="20"/>
          <w:szCs w:val="20"/>
        </w:rPr>
        <w:t xml:space="preserve"> потребленной</w:t>
      </w:r>
      <w:proofErr w:type="gramEnd"/>
      <w:r w:rsidR="003A1512" w:rsidRPr="00A514A2">
        <w:rPr>
          <w:rFonts w:ascii="Times New Roman" w:hAnsi="Times New Roman"/>
          <w:sz w:val="20"/>
          <w:szCs w:val="20"/>
        </w:rPr>
        <w:t xml:space="preserve"> электрической энергии (мощности). Неполучение Потребителем</w:t>
      </w:r>
      <w:r w:rsidR="0076238B" w:rsidRPr="00A514A2">
        <w:rPr>
          <w:rFonts w:ascii="Times New Roman" w:hAnsi="Times New Roman"/>
          <w:sz w:val="20"/>
          <w:szCs w:val="20"/>
        </w:rPr>
        <w:t xml:space="preserve"> направленного уведомления по обстоятельствам, не зависящим от воли ЭСО, считается надлежащим уведомлением Потребителя.</w:t>
      </w:r>
    </w:p>
    <w:p w:rsidR="00A474D4" w:rsidRPr="00A514A2" w:rsidRDefault="00A474D4" w:rsidP="00A514A2">
      <w:pPr>
        <w:widowControl w:val="0"/>
        <w:tabs>
          <w:tab w:val="left" w:pos="-3544"/>
        </w:tabs>
        <w:overflowPunct w:val="0"/>
        <w:autoSpaceDE w:val="0"/>
        <w:autoSpaceDN w:val="0"/>
        <w:adjustRightInd w:val="0"/>
        <w:spacing w:after="0" w:line="240" w:lineRule="auto"/>
        <w:ind w:firstLine="426"/>
        <w:jc w:val="both"/>
        <w:textAlignment w:val="baseline"/>
        <w:rPr>
          <w:rFonts w:ascii="Times New Roman" w:hAnsi="Times New Roman"/>
          <w:sz w:val="20"/>
          <w:szCs w:val="20"/>
        </w:rPr>
      </w:pPr>
      <w:r w:rsidRPr="00A514A2">
        <w:rPr>
          <w:rFonts w:ascii="Times New Roman" w:hAnsi="Times New Roman"/>
          <w:sz w:val="20"/>
          <w:szCs w:val="20"/>
        </w:rPr>
        <w:t xml:space="preserve">Уведомление Потребителю о введении ограничения режима потребления, направленное по электронной почте на адрес, указанный в разделе «Адреса и реквизиты сторон» Договора, считается доставленным, а Потребитель надлежащим образом уведомленным в день направления </w:t>
      </w:r>
      <w:r w:rsidR="00D11F4C" w:rsidRPr="00A514A2">
        <w:rPr>
          <w:rFonts w:ascii="Times New Roman" w:hAnsi="Times New Roman"/>
          <w:sz w:val="20"/>
          <w:szCs w:val="20"/>
        </w:rPr>
        <w:t>повторного уведомления при условии, что ЭСО направил Потребителю повторное уведомление в течени</w:t>
      </w:r>
      <w:proofErr w:type="gramStart"/>
      <w:r w:rsidR="00D11F4C" w:rsidRPr="00A514A2">
        <w:rPr>
          <w:rFonts w:ascii="Times New Roman" w:hAnsi="Times New Roman"/>
          <w:sz w:val="20"/>
          <w:szCs w:val="20"/>
        </w:rPr>
        <w:t>и</w:t>
      </w:r>
      <w:proofErr w:type="gramEnd"/>
      <w:r w:rsidR="00D11F4C" w:rsidRPr="00A514A2">
        <w:rPr>
          <w:rFonts w:ascii="Times New Roman" w:hAnsi="Times New Roman"/>
          <w:sz w:val="20"/>
          <w:szCs w:val="20"/>
        </w:rPr>
        <w:t xml:space="preserve"> 2 дней, но не ранее истечения 24 часов со времени направления первого уведомления.</w:t>
      </w:r>
    </w:p>
    <w:p w:rsidR="00D11F4C" w:rsidRPr="00035FEB" w:rsidRDefault="00D11F4C" w:rsidP="00A514A2">
      <w:pPr>
        <w:widowControl w:val="0"/>
        <w:tabs>
          <w:tab w:val="left" w:pos="-3544"/>
        </w:tabs>
        <w:overflowPunct w:val="0"/>
        <w:autoSpaceDE w:val="0"/>
        <w:autoSpaceDN w:val="0"/>
        <w:adjustRightInd w:val="0"/>
        <w:spacing w:after="0" w:line="240" w:lineRule="auto"/>
        <w:ind w:firstLine="426"/>
        <w:jc w:val="both"/>
        <w:textAlignment w:val="baseline"/>
        <w:rPr>
          <w:rFonts w:ascii="Times New Roman" w:hAnsi="Times New Roman"/>
          <w:sz w:val="20"/>
          <w:szCs w:val="20"/>
        </w:rPr>
      </w:pPr>
      <w:r w:rsidRPr="00A514A2">
        <w:rPr>
          <w:rFonts w:ascii="Times New Roman" w:hAnsi="Times New Roman"/>
          <w:sz w:val="20"/>
          <w:szCs w:val="20"/>
        </w:rPr>
        <w:t xml:space="preserve">В случае, если Потребитель своевременно письменно не уведомил ЭСО об изменении контактных данных, указанных в </w:t>
      </w:r>
      <w:r w:rsidR="00124B4A" w:rsidRPr="00A514A2">
        <w:rPr>
          <w:rFonts w:ascii="Times New Roman" w:hAnsi="Times New Roman"/>
          <w:sz w:val="20"/>
          <w:szCs w:val="20"/>
        </w:rPr>
        <w:t xml:space="preserve">разделе </w:t>
      </w:r>
      <w:r w:rsidRPr="00A514A2">
        <w:rPr>
          <w:rFonts w:ascii="Times New Roman" w:hAnsi="Times New Roman"/>
          <w:sz w:val="20"/>
          <w:szCs w:val="20"/>
        </w:rPr>
        <w:t>«Адреса и реквизиты сторон»</w:t>
      </w:r>
      <w:r w:rsidR="00124B4A" w:rsidRPr="00A514A2">
        <w:rPr>
          <w:rFonts w:ascii="Times New Roman" w:hAnsi="Times New Roman"/>
          <w:sz w:val="20"/>
          <w:szCs w:val="20"/>
        </w:rPr>
        <w:t xml:space="preserve"> Договора</w:t>
      </w:r>
      <w:r w:rsidRPr="00A514A2">
        <w:rPr>
          <w:rFonts w:ascii="Times New Roman" w:hAnsi="Times New Roman"/>
          <w:sz w:val="20"/>
          <w:szCs w:val="20"/>
        </w:rPr>
        <w:t xml:space="preserve">, то Потребитель </w:t>
      </w:r>
      <w:r w:rsidR="00A723CB" w:rsidRPr="00A514A2">
        <w:rPr>
          <w:rFonts w:ascii="Times New Roman" w:hAnsi="Times New Roman"/>
          <w:sz w:val="20"/>
          <w:szCs w:val="20"/>
        </w:rPr>
        <w:t xml:space="preserve">будет считаться надлежащим </w:t>
      </w:r>
      <w:proofErr w:type="gramStart"/>
      <w:r w:rsidR="00A723CB" w:rsidRPr="00A514A2">
        <w:rPr>
          <w:rFonts w:ascii="Times New Roman" w:hAnsi="Times New Roman"/>
          <w:sz w:val="20"/>
          <w:szCs w:val="20"/>
        </w:rPr>
        <w:t>образом</w:t>
      </w:r>
      <w:proofErr w:type="gramEnd"/>
      <w:r w:rsidR="00A723CB" w:rsidRPr="00A514A2">
        <w:rPr>
          <w:rFonts w:ascii="Times New Roman" w:hAnsi="Times New Roman"/>
          <w:sz w:val="20"/>
          <w:szCs w:val="20"/>
        </w:rPr>
        <w:t xml:space="preserve"> уведомленным о планируемом введении ограничения режима потребления электрической энергии</w:t>
      </w:r>
      <w:r w:rsidR="00124B4A" w:rsidRPr="00A514A2">
        <w:rPr>
          <w:rFonts w:ascii="Times New Roman" w:hAnsi="Times New Roman"/>
          <w:sz w:val="20"/>
          <w:szCs w:val="20"/>
        </w:rPr>
        <w:t>,</w:t>
      </w:r>
      <w:r w:rsidR="00A723CB" w:rsidRPr="00A514A2">
        <w:rPr>
          <w:rFonts w:ascii="Times New Roman" w:hAnsi="Times New Roman"/>
          <w:sz w:val="20"/>
          <w:szCs w:val="20"/>
        </w:rPr>
        <w:t xml:space="preserve"> при направлении ему уведомления с использованием информации, ранее отраженной в Договоре.</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Отменить санкции, вводимые за неуплату или несвоевременную оплату платежных документов в установленные договором сроки, только в случае полного погашения задолженности за отпущенную электрическую энергию и оплаты стоимости работ, связанных с введением ограничения режима потребления и в связи с восстановлением режима потребления электроэнергии.</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28088F">
        <w:rPr>
          <w:rFonts w:ascii="Times New Roman" w:hAnsi="Times New Roman"/>
          <w:bCs/>
          <w:sz w:val="20"/>
          <w:szCs w:val="20"/>
        </w:rPr>
        <w:t>Беспрепятственного доступа к электрическим установкам, приборам учета</w:t>
      </w:r>
      <w:r w:rsidR="00BB096C" w:rsidRPr="0028088F">
        <w:rPr>
          <w:rFonts w:ascii="Times New Roman" w:hAnsi="Times New Roman"/>
          <w:bCs/>
          <w:sz w:val="20"/>
          <w:szCs w:val="20"/>
        </w:rPr>
        <w:t xml:space="preserve"> (измерительным комплексам, системам учета), а также к</w:t>
      </w:r>
      <w:r w:rsidRPr="0028088F">
        <w:rPr>
          <w:rFonts w:ascii="Times New Roman" w:hAnsi="Times New Roman"/>
          <w:bCs/>
          <w:sz w:val="20"/>
          <w:szCs w:val="20"/>
        </w:rPr>
        <w:t xml:space="preserve"> необходимой технической</w:t>
      </w:r>
      <w:r w:rsidR="00FA110C" w:rsidRPr="0028088F">
        <w:rPr>
          <w:rFonts w:ascii="Times New Roman" w:hAnsi="Times New Roman"/>
          <w:bCs/>
          <w:sz w:val="20"/>
          <w:szCs w:val="20"/>
        </w:rPr>
        <w:t>, оперативной и иной документации д</w:t>
      </w:r>
      <w:r w:rsidRPr="0028088F">
        <w:rPr>
          <w:rFonts w:ascii="Times New Roman" w:hAnsi="Times New Roman"/>
          <w:bCs/>
          <w:sz w:val="20"/>
          <w:szCs w:val="20"/>
        </w:rPr>
        <w:t>ля осуществления контроля за соблюдением условий настоящего договора, в том числе для контроля и учета количества и качества поставляемой электроэнергии, контроля установленных режимов потребления электроэнергии, контроля исправного состояния приборов учета</w:t>
      </w:r>
      <w:r w:rsidR="00FA110C" w:rsidRPr="0028088F">
        <w:rPr>
          <w:rFonts w:ascii="Times New Roman" w:hAnsi="Times New Roman"/>
          <w:bCs/>
          <w:sz w:val="20"/>
          <w:szCs w:val="20"/>
        </w:rPr>
        <w:t xml:space="preserve"> (измерительных комплексов</w:t>
      </w:r>
      <w:r w:rsidR="00BC2C33" w:rsidRPr="0028088F">
        <w:rPr>
          <w:rFonts w:ascii="Times New Roman" w:hAnsi="Times New Roman"/>
          <w:bCs/>
          <w:sz w:val="20"/>
          <w:szCs w:val="20"/>
        </w:rPr>
        <w:t>,</w:t>
      </w:r>
      <w:r w:rsidR="00FA110C" w:rsidRPr="0028088F">
        <w:rPr>
          <w:rFonts w:ascii="Times New Roman" w:hAnsi="Times New Roman"/>
          <w:bCs/>
          <w:sz w:val="20"/>
          <w:szCs w:val="20"/>
        </w:rPr>
        <w:t xml:space="preserve"> систем учета)</w:t>
      </w:r>
      <w:r w:rsidRPr="0028088F">
        <w:rPr>
          <w:rFonts w:ascii="Times New Roman" w:hAnsi="Times New Roman"/>
          <w:bCs/>
          <w:sz w:val="20"/>
          <w:szCs w:val="20"/>
        </w:rPr>
        <w:t>, введения полного или частичного ограничения подачи</w:t>
      </w:r>
      <w:r w:rsidRPr="00035FEB">
        <w:rPr>
          <w:rFonts w:ascii="Times New Roman" w:hAnsi="Times New Roman"/>
          <w:bCs/>
          <w:sz w:val="20"/>
          <w:szCs w:val="20"/>
        </w:rPr>
        <w:t xml:space="preserve"> электроэнергии.</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В одностороннем порядке отказаться от исполнения договора или внести изменения в договор при неоднократном нарушении сроков оплаты платежных документов.</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Потребитель предоставляет ЭСО право на обработку и использование своих персональных данных, предоставленных ЭСО при заключении настоящего договора, в соответствии с Федеральным законом от 27.07.2006 г. № 152-ФЗ «О персональных данных», в целях исполнения обязатель</w:t>
      </w:r>
      <w:proofErr w:type="gramStart"/>
      <w:r w:rsidRPr="00035FEB">
        <w:rPr>
          <w:rFonts w:ascii="Times New Roman" w:hAnsi="Times New Roman"/>
          <w:bCs/>
          <w:sz w:val="20"/>
          <w:szCs w:val="20"/>
        </w:rPr>
        <w:t>ств ст</w:t>
      </w:r>
      <w:proofErr w:type="gramEnd"/>
      <w:r w:rsidRPr="00035FEB">
        <w:rPr>
          <w:rFonts w:ascii="Times New Roman" w:hAnsi="Times New Roman"/>
          <w:bCs/>
          <w:sz w:val="20"/>
          <w:szCs w:val="20"/>
        </w:rPr>
        <w:t>орон по настоящему договору.</w:t>
      </w:r>
    </w:p>
    <w:p w:rsidR="00C057E1" w:rsidRPr="00035FEB" w:rsidRDefault="00C057E1" w:rsidP="00A514A2">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rPr>
      </w:pPr>
      <w:proofErr w:type="gramStart"/>
      <w:r w:rsidRPr="00035FEB">
        <w:rPr>
          <w:rFonts w:ascii="Times New Roman" w:hAnsi="Times New Roman"/>
          <w:sz w:val="20"/>
          <w:szCs w:val="20"/>
        </w:rPr>
        <w:t>Настоящим Потребитель дает ЭСО свое согласие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обезличивание, распространение (передача) в случаях, предусмотренных действующим законодательством.</w:t>
      </w:r>
      <w:proofErr w:type="gramEnd"/>
      <w:r w:rsidRPr="00035FEB">
        <w:rPr>
          <w:rFonts w:ascii="Times New Roman" w:hAnsi="Times New Roman"/>
          <w:sz w:val="20"/>
          <w:szCs w:val="20"/>
        </w:rPr>
        <w:t xml:space="preserve"> Согласие на обработку и использование персональных данных Потребителя действует в течение срока действия настоящего договора и в течение трёх лет после его окончания.</w:t>
      </w:r>
    </w:p>
    <w:p w:rsidR="00C057E1" w:rsidRPr="008E0097"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ЭСО </w:t>
      </w:r>
      <w:proofErr w:type="gramStart"/>
      <w:r w:rsidRPr="00035FEB">
        <w:rPr>
          <w:rFonts w:ascii="Times New Roman" w:hAnsi="Times New Roman"/>
          <w:bCs/>
          <w:sz w:val="20"/>
          <w:szCs w:val="20"/>
        </w:rPr>
        <w:t>несет иные обязанности</w:t>
      </w:r>
      <w:proofErr w:type="gramEnd"/>
      <w:r w:rsidRPr="00035FEB">
        <w:rPr>
          <w:rFonts w:ascii="Times New Roman" w:hAnsi="Times New Roman"/>
          <w:bCs/>
          <w:sz w:val="20"/>
          <w:szCs w:val="20"/>
        </w:rPr>
        <w:t xml:space="preserve"> и имеет иные права, предусмотренные действующим законодательством РФ и настоящим договором.</w:t>
      </w:r>
    </w:p>
    <w:p w:rsidR="008E0097" w:rsidRPr="00035FEB" w:rsidRDefault="008E0097" w:rsidP="008E0097">
      <w:pPr>
        <w:pStyle w:val="a6"/>
        <w:widowControl w:val="0"/>
        <w:tabs>
          <w:tab w:val="left" w:pos="-3261"/>
        </w:tabs>
        <w:overflowPunct w:val="0"/>
        <w:autoSpaceDE w:val="0"/>
        <w:autoSpaceDN w:val="0"/>
        <w:adjustRightInd w:val="0"/>
        <w:spacing w:after="0" w:line="240" w:lineRule="auto"/>
        <w:ind w:left="284"/>
        <w:jc w:val="both"/>
        <w:textAlignment w:val="baseline"/>
        <w:outlineLvl w:val="0"/>
        <w:rPr>
          <w:rFonts w:ascii="Times New Roman" w:hAnsi="Times New Roman"/>
          <w:bCs/>
          <w:sz w:val="20"/>
          <w:szCs w:val="20"/>
        </w:rPr>
      </w:pPr>
    </w:p>
    <w:p w:rsidR="00C057E1" w:rsidRPr="00035FEB"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sidRPr="00035FEB">
        <w:rPr>
          <w:rFonts w:ascii="Times New Roman" w:hAnsi="Times New Roman"/>
          <w:b/>
          <w:bCs/>
          <w:sz w:val="20"/>
          <w:szCs w:val="20"/>
        </w:rPr>
        <w:t>ПРАВА И ОБЯЗАННОСТИ ПОТРЕБИТЕЛЯ</w:t>
      </w:r>
    </w:p>
    <w:p w:rsidR="00C057E1" w:rsidRPr="00035FEB" w:rsidRDefault="00C057E1" w:rsidP="00F84060">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
          <w:bCs/>
          <w:sz w:val="20"/>
          <w:szCs w:val="20"/>
        </w:rPr>
      </w:pPr>
      <w:r w:rsidRPr="00035FEB">
        <w:rPr>
          <w:rFonts w:ascii="Times New Roman" w:hAnsi="Times New Roman"/>
          <w:b/>
          <w:bCs/>
          <w:sz w:val="20"/>
          <w:szCs w:val="20"/>
        </w:rPr>
        <w:t>Потребитель обязуется:</w:t>
      </w:r>
    </w:p>
    <w:p w:rsidR="00C057E1" w:rsidRPr="00035FEB" w:rsidRDefault="00C057E1" w:rsidP="006A089B">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proofErr w:type="gramStart"/>
      <w:r w:rsidRPr="00035FEB">
        <w:rPr>
          <w:rFonts w:ascii="Times New Roman" w:hAnsi="Times New Roman"/>
          <w:bCs/>
          <w:sz w:val="20"/>
          <w:szCs w:val="20"/>
        </w:rPr>
        <w:lastRenderedPageBreak/>
        <w:t>Принять и оплатить электрическую энергию (мощность) в объеме, сроки и на условиях предусмотренных настоящим договором, а также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энергии, поддерживать параметры качества электроэнергии в соответствии с требованиями технических регламентов и иных обязательных требований, в том числе ГОСТ 32144-2013.</w:t>
      </w:r>
      <w:proofErr w:type="gramEnd"/>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Обеспечить надлежащий учет потребляемой электрической энергии (мощности) в соответствии с нормами действующего законодательства в целях надлежащего исполнения обязательств по настоящему договору.</w:t>
      </w:r>
    </w:p>
    <w:p w:rsidR="00C057E1" w:rsidRPr="00F06496"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Поддерживать в состоянии, отвечающем техническим требованиям, и обеспечивать поверку, замену </w:t>
      </w:r>
      <w:r w:rsidRPr="0028088F">
        <w:rPr>
          <w:rFonts w:ascii="Times New Roman" w:hAnsi="Times New Roman"/>
          <w:bCs/>
          <w:sz w:val="20"/>
          <w:szCs w:val="20"/>
        </w:rPr>
        <w:t xml:space="preserve">приборов учета </w:t>
      </w:r>
      <w:r w:rsidR="007206F6" w:rsidRPr="00F06496">
        <w:rPr>
          <w:rFonts w:ascii="Times New Roman" w:hAnsi="Times New Roman"/>
          <w:bCs/>
          <w:sz w:val="20"/>
          <w:szCs w:val="20"/>
        </w:rPr>
        <w:t xml:space="preserve">(измерительных комплексов, систем учета) </w:t>
      </w:r>
      <w:r w:rsidRPr="00F06496">
        <w:rPr>
          <w:rFonts w:ascii="Times New Roman" w:hAnsi="Times New Roman"/>
          <w:bCs/>
          <w:sz w:val="20"/>
          <w:szCs w:val="20"/>
        </w:rPr>
        <w:t>электрической энергии, отнесенных к его балансовой принадлежности и эксплуатационной ответственности. Замена приборов учета</w:t>
      </w:r>
      <w:r w:rsidR="007206F6" w:rsidRPr="00F06496">
        <w:rPr>
          <w:rFonts w:ascii="Times New Roman" w:hAnsi="Times New Roman"/>
          <w:bCs/>
          <w:sz w:val="20"/>
          <w:szCs w:val="20"/>
        </w:rPr>
        <w:t xml:space="preserve"> (измерительных комплексов, систем учета) </w:t>
      </w:r>
      <w:r w:rsidRPr="00F06496">
        <w:rPr>
          <w:rFonts w:ascii="Times New Roman" w:hAnsi="Times New Roman"/>
          <w:bCs/>
          <w:sz w:val="20"/>
          <w:szCs w:val="20"/>
        </w:rPr>
        <w:t>производится с обязательным уведомлением ЭСО путем предоставления в трёхдневный срок акта замены прибора учета</w:t>
      </w:r>
      <w:r w:rsidR="007206F6" w:rsidRPr="00F06496">
        <w:rPr>
          <w:rFonts w:ascii="Times New Roman" w:hAnsi="Times New Roman"/>
          <w:bCs/>
          <w:sz w:val="20"/>
          <w:szCs w:val="20"/>
        </w:rPr>
        <w:t xml:space="preserve"> (измерительного комплекса, системы учета)</w:t>
      </w:r>
      <w:r w:rsidRPr="00F06496">
        <w:rPr>
          <w:rFonts w:ascii="Times New Roman" w:hAnsi="Times New Roman"/>
          <w:bCs/>
          <w:sz w:val="20"/>
          <w:szCs w:val="20"/>
        </w:rPr>
        <w:t>.</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Самостоятельно урегулировать с Сетевой организацией вопросы оперативно-технологического взаимодействия и оперативно-диспетчерского управления.</w:t>
      </w:r>
    </w:p>
    <w:p w:rsidR="00C057E1" w:rsidRPr="00D2233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D22333">
        <w:rPr>
          <w:rFonts w:ascii="Times New Roman" w:hAnsi="Times New Roman"/>
          <w:bCs/>
          <w:sz w:val="20"/>
          <w:szCs w:val="20"/>
        </w:rPr>
        <w:t xml:space="preserve">Совместно с уполномоченными представителями ЭСО и </w:t>
      </w:r>
      <w:proofErr w:type="gramStart"/>
      <w:r w:rsidRPr="00D22333">
        <w:rPr>
          <w:rFonts w:ascii="Times New Roman" w:hAnsi="Times New Roman"/>
          <w:bCs/>
          <w:sz w:val="20"/>
          <w:szCs w:val="20"/>
        </w:rPr>
        <w:t>СО составить</w:t>
      </w:r>
      <w:proofErr w:type="gramEnd"/>
      <w:r w:rsidRPr="00D22333">
        <w:rPr>
          <w:rFonts w:ascii="Times New Roman" w:hAnsi="Times New Roman"/>
          <w:bCs/>
          <w:sz w:val="20"/>
          <w:szCs w:val="20"/>
        </w:rPr>
        <w:t xml:space="preserve"> </w:t>
      </w:r>
      <w:r w:rsidR="008246F4" w:rsidRPr="00D22333">
        <w:rPr>
          <w:rFonts w:ascii="Times New Roman" w:hAnsi="Times New Roman"/>
          <w:bCs/>
          <w:sz w:val="20"/>
          <w:szCs w:val="20"/>
        </w:rPr>
        <w:t>акт об осуществлении</w:t>
      </w:r>
      <w:r w:rsidR="0028088F">
        <w:rPr>
          <w:rFonts w:ascii="Times New Roman" w:hAnsi="Times New Roman"/>
          <w:bCs/>
          <w:sz w:val="20"/>
          <w:szCs w:val="20"/>
        </w:rPr>
        <w:t xml:space="preserve"> технологического присоединения</w:t>
      </w:r>
      <w:r w:rsidRPr="00D22333">
        <w:rPr>
          <w:rFonts w:ascii="Times New Roman" w:hAnsi="Times New Roman"/>
          <w:bCs/>
          <w:sz w:val="20"/>
          <w:szCs w:val="20"/>
        </w:rPr>
        <w:t>.</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Если составление акта аварийной и технологической брони является обязательным - пред</w:t>
      </w:r>
      <w:r w:rsidR="004853FE" w:rsidRPr="00035FEB">
        <w:rPr>
          <w:rFonts w:ascii="Times New Roman" w:hAnsi="Times New Roman"/>
          <w:bCs/>
          <w:sz w:val="20"/>
          <w:szCs w:val="20"/>
        </w:rPr>
        <w:t>о</w:t>
      </w:r>
      <w:r w:rsidRPr="00035FEB">
        <w:rPr>
          <w:rFonts w:ascii="Times New Roman" w:hAnsi="Times New Roman"/>
          <w:bCs/>
          <w:sz w:val="20"/>
          <w:szCs w:val="20"/>
        </w:rPr>
        <w:t xml:space="preserve">ставить ЭСО соответствующий акт, утвержденный </w:t>
      </w:r>
      <w:proofErr w:type="gramStart"/>
      <w:r w:rsidRPr="00035FEB">
        <w:rPr>
          <w:rFonts w:ascii="Times New Roman" w:hAnsi="Times New Roman"/>
          <w:bCs/>
          <w:sz w:val="20"/>
          <w:szCs w:val="20"/>
        </w:rPr>
        <w:t>СО</w:t>
      </w:r>
      <w:proofErr w:type="gramEnd"/>
      <w:r w:rsidRPr="00035FEB">
        <w:rPr>
          <w:rFonts w:ascii="Times New Roman" w:hAnsi="Times New Roman"/>
          <w:bCs/>
          <w:sz w:val="20"/>
          <w:szCs w:val="20"/>
        </w:rPr>
        <w:t xml:space="preserve">. </w:t>
      </w:r>
      <w:r w:rsidR="008246F4" w:rsidRPr="00035FEB">
        <w:rPr>
          <w:rFonts w:ascii="Times New Roman" w:hAnsi="Times New Roman"/>
          <w:bCs/>
          <w:sz w:val="20"/>
          <w:szCs w:val="20"/>
        </w:rPr>
        <w:t>Не предоставление</w:t>
      </w:r>
      <w:r w:rsidRPr="00035FEB">
        <w:rPr>
          <w:rFonts w:ascii="Times New Roman" w:hAnsi="Times New Roman"/>
          <w:bCs/>
          <w:sz w:val="20"/>
          <w:szCs w:val="20"/>
        </w:rPr>
        <w:t xml:space="preserve"> акта принимается как отсутствие необходимости аварийной и технологической брони.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Обеспечивать беспрепятственный допуск уполномоченных представителей ЭСО и СО к электроустановкам </w:t>
      </w:r>
      <w:proofErr w:type="gramStart"/>
      <w:r w:rsidRPr="00035FEB">
        <w:rPr>
          <w:rFonts w:ascii="Times New Roman" w:hAnsi="Times New Roman"/>
          <w:bCs/>
          <w:sz w:val="20"/>
          <w:szCs w:val="20"/>
        </w:rPr>
        <w:t>СО</w:t>
      </w:r>
      <w:proofErr w:type="gramEnd"/>
      <w:r w:rsidRPr="00035FEB">
        <w:rPr>
          <w:rFonts w:ascii="Times New Roman" w:hAnsi="Times New Roman"/>
          <w:bCs/>
          <w:sz w:val="20"/>
          <w:szCs w:val="20"/>
        </w:rPr>
        <w:t>, расположенным на территории Потребителя, и приборам учета электроэнергии (мощности), установленным в электроустановках Потребителя, в целях осуществления ими контроля соблюдения договорных условий, режимов электропотребления и технического состояния расчетных приборов учета, а также к электроустановкам Потребителя в целях полного или частичного ограничения режима потребления электроэнергии.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Выполнять указания </w:t>
      </w:r>
      <w:proofErr w:type="gramStart"/>
      <w:r w:rsidRPr="00035FEB">
        <w:rPr>
          <w:rFonts w:ascii="Times New Roman" w:hAnsi="Times New Roman"/>
          <w:bCs/>
          <w:sz w:val="20"/>
          <w:szCs w:val="20"/>
        </w:rPr>
        <w:t>СО</w:t>
      </w:r>
      <w:proofErr w:type="gramEnd"/>
      <w:r w:rsidRPr="00035FEB">
        <w:rPr>
          <w:rFonts w:ascii="Times New Roman" w:hAnsi="Times New Roman"/>
          <w:bCs/>
          <w:sz w:val="20"/>
          <w:szCs w:val="20"/>
        </w:rPr>
        <w:t>,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СО в ремонт, использовать в этих целях средства противоаварийной автоматики в соответствии с действующим законодательством РФ и нормативно-техническими документами.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Незамедлительно (в суточный срок с момента обнаружения) уведомлять ЭСО и </w:t>
      </w:r>
      <w:proofErr w:type="gramStart"/>
      <w:r w:rsidRPr="00035FEB">
        <w:rPr>
          <w:rFonts w:ascii="Times New Roman" w:hAnsi="Times New Roman"/>
          <w:bCs/>
          <w:sz w:val="20"/>
          <w:szCs w:val="20"/>
        </w:rPr>
        <w:t>СО</w:t>
      </w:r>
      <w:proofErr w:type="gramEnd"/>
      <w:r w:rsidRPr="00035FEB">
        <w:rPr>
          <w:rFonts w:ascii="Times New Roman" w:hAnsi="Times New Roman"/>
          <w:bCs/>
          <w:sz w:val="20"/>
          <w:szCs w:val="20"/>
        </w:rPr>
        <w:t>:</w:t>
      </w:r>
    </w:p>
    <w:p w:rsidR="00C057E1" w:rsidRPr="00035FEB" w:rsidRDefault="00C057E1" w:rsidP="00A514A2">
      <w:pPr>
        <w:widowControl w:val="0"/>
        <w:numPr>
          <w:ilvl w:val="0"/>
          <w:numId w:val="1"/>
        </w:numPr>
        <w:tabs>
          <w:tab w:val="clear" w:pos="142"/>
          <w:tab w:val="left" w:pos="-7513"/>
          <w:tab w:val="left" w:pos="-3261"/>
          <w:tab w:val="num" w:pos="-2268"/>
        </w:tabs>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об авариях на энергетических объектах Потребителя, связанных с отключением питающих линий, повреждением основного оборудования, пожарах, вызванных неисправностью электроустановок;</w:t>
      </w:r>
    </w:p>
    <w:p w:rsidR="00C057E1" w:rsidRPr="00035FEB" w:rsidRDefault="00C057E1" w:rsidP="00A514A2">
      <w:pPr>
        <w:widowControl w:val="0"/>
        <w:numPr>
          <w:ilvl w:val="0"/>
          <w:numId w:val="1"/>
        </w:numPr>
        <w:tabs>
          <w:tab w:val="clear" w:pos="142"/>
          <w:tab w:val="left" w:pos="-7513"/>
          <w:tab w:val="left" w:pos="-3261"/>
          <w:tab w:val="num" w:pos="-2268"/>
        </w:tabs>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 xml:space="preserve">обо всех неисправностях оборудования, принадлежащего </w:t>
      </w:r>
      <w:proofErr w:type="gramStart"/>
      <w:r w:rsidRPr="00035FEB">
        <w:rPr>
          <w:rFonts w:ascii="Times New Roman" w:hAnsi="Times New Roman"/>
          <w:sz w:val="20"/>
          <w:szCs w:val="20"/>
        </w:rPr>
        <w:t>СО</w:t>
      </w:r>
      <w:proofErr w:type="gramEnd"/>
      <w:r w:rsidRPr="00035FEB">
        <w:rPr>
          <w:rFonts w:ascii="Times New Roman" w:hAnsi="Times New Roman"/>
          <w:sz w:val="20"/>
          <w:szCs w:val="20"/>
        </w:rPr>
        <w:t>, находящегося в помещении или на территории Потребителя;</w:t>
      </w:r>
    </w:p>
    <w:p w:rsidR="00C057E1" w:rsidRPr="00035FEB" w:rsidRDefault="00C057E1" w:rsidP="00A514A2">
      <w:pPr>
        <w:widowControl w:val="0"/>
        <w:numPr>
          <w:ilvl w:val="0"/>
          <w:numId w:val="1"/>
        </w:numPr>
        <w:tabs>
          <w:tab w:val="clear" w:pos="142"/>
          <w:tab w:val="left" w:pos="-7513"/>
          <w:tab w:val="left" w:pos="-3261"/>
          <w:tab w:val="num" w:pos="-2268"/>
        </w:tabs>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обо всех нарушениях схем учета и неисправностях в работе расчетных приборов учета электрической 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Подключать субабонентов только с согласия ЭСО и </w:t>
      </w:r>
      <w:proofErr w:type="gramStart"/>
      <w:r w:rsidRPr="00035FEB">
        <w:rPr>
          <w:rFonts w:ascii="Times New Roman" w:hAnsi="Times New Roman"/>
          <w:bCs/>
          <w:sz w:val="20"/>
          <w:szCs w:val="20"/>
        </w:rPr>
        <w:t>СО</w:t>
      </w:r>
      <w:proofErr w:type="gramEnd"/>
      <w:r w:rsidRPr="00035FEB">
        <w:rPr>
          <w:rFonts w:ascii="Times New Roman" w:hAnsi="Times New Roman"/>
          <w:bCs/>
          <w:sz w:val="20"/>
          <w:szCs w:val="20"/>
        </w:rPr>
        <w:t xml:space="preserve"> </w:t>
      </w:r>
      <w:proofErr w:type="gramStart"/>
      <w:r w:rsidRPr="00035FEB">
        <w:rPr>
          <w:rFonts w:ascii="Times New Roman" w:hAnsi="Times New Roman"/>
          <w:bCs/>
          <w:sz w:val="20"/>
          <w:szCs w:val="20"/>
        </w:rPr>
        <w:t>с</w:t>
      </w:r>
      <w:proofErr w:type="gramEnd"/>
      <w:r w:rsidRPr="00035FEB">
        <w:rPr>
          <w:rFonts w:ascii="Times New Roman" w:hAnsi="Times New Roman"/>
          <w:bCs/>
          <w:sz w:val="20"/>
          <w:szCs w:val="20"/>
        </w:rPr>
        <w:t xml:space="preserve"> </w:t>
      </w:r>
      <w:r w:rsidR="00F85340" w:rsidRPr="00035FEB">
        <w:rPr>
          <w:rFonts w:ascii="Times New Roman" w:hAnsi="Times New Roman"/>
          <w:bCs/>
          <w:sz w:val="20"/>
          <w:szCs w:val="20"/>
        </w:rPr>
        <w:t>предоставлением</w:t>
      </w:r>
      <w:r w:rsidR="00826F91" w:rsidRPr="00035FEB">
        <w:rPr>
          <w:rFonts w:ascii="Times New Roman" w:hAnsi="Times New Roman"/>
          <w:bCs/>
          <w:sz w:val="20"/>
          <w:szCs w:val="20"/>
        </w:rPr>
        <w:t xml:space="preserve"> </w:t>
      </w:r>
      <w:r w:rsidRPr="00035FEB">
        <w:rPr>
          <w:rFonts w:ascii="Times New Roman" w:hAnsi="Times New Roman"/>
          <w:bCs/>
          <w:sz w:val="20"/>
          <w:szCs w:val="20"/>
        </w:rPr>
        <w:t>данных  по учету субабонентов (до включения) и изменением договорных величин электропотребления.</w:t>
      </w:r>
    </w:p>
    <w:p w:rsidR="00C057E1" w:rsidRPr="00A514A2" w:rsidRDefault="00C057E1" w:rsidP="00A514A2">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Ежемесячно не позднее </w:t>
      </w:r>
      <w:r w:rsidR="00AC0F74" w:rsidRPr="00035FEB">
        <w:rPr>
          <w:rFonts w:ascii="Times New Roman" w:hAnsi="Times New Roman"/>
          <w:bCs/>
          <w:sz w:val="20"/>
          <w:szCs w:val="20"/>
        </w:rPr>
        <w:t>12</w:t>
      </w:r>
      <w:r w:rsidRPr="00035FEB">
        <w:rPr>
          <w:rFonts w:ascii="Times New Roman" w:hAnsi="Times New Roman"/>
          <w:bCs/>
          <w:sz w:val="20"/>
          <w:szCs w:val="20"/>
          <w:u w:val="words"/>
          <w:vertAlign w:val="superscript"/>
        </w:rPr>
        <w:t>00</w:t>
      </w:r>
      <w:r w:rsidRPr="00035FEB">
        <w:rPr>
          <w:rFonts w:ascii="Times New Roman" w:hAnsi="Times New Roman"/>
          <w:bCs/>
          <w:sz w:val="20"/>
          <w:szCs w:val="20"/>
        </w:rPr>
        <w:t xml:space="preserve"> часов </w:t>
      </w:r>
      <w:r w:rsidR="00AC0F74" w:rsidRPr="00035FEB">
        <w:rPr>
          <w:rFonts w:ascii="Times New Roman" w:hAnsi="Times New Roman"/>
          <w:bCs/>
          <w:sz w:val="20"/>
          <w:szCs w:val="20"/>
        </w:rPr>
        <w:t>1-го дня месяца, следующего за расчетным периодом</w:t>
      </w:r>
      <w:r w:rsidRPr="00035FEB">
        <w:rPr>
          <w:rFonts w:ascii="Times New Roman" w:hAnsi="Times New Roman"/>
          <w:bCs/>
          <w:sz w:val="20"/>
          <w:szCs w:val="20"/>
        </w:rPr>
        <w:t xml:space="preserve"> месяца</w:t>
      </w:r>
      <w:r w:rsidR="00F96DDA" w:rsidRPr="00035FEB">
        <w:rPr>
          <w:rFonts w:ascii="Times New Roman" w:hAnsi="Times New Roman"/>
          <w:bCs/>
          <w:sz w:val="20"/>
          <w:szCs w:val="20"/>
        </w:rPr>
        <w:t>,</w:t>
      </w:r>
      <w:r w:rsidRPr="00035FEB">
        <w:rPr>
          <w:rFonts w:ascii="Times New Roman" w:hAnsi="Times New Roman"/>
          <w:bCs/>
          <w:sz w:val="20"/>
          <w:szCs w:val="20"/>
        </w:rPr>
        <w:t xml:space="preserve"> предоставлять ЭСО показания расчетных приборов учета электрической энергии (мощности), расположенных в границах балансовой принадлежности Потребителя, а при отсутствии приборов учета – данные, полученные расчетным способом в соответствии с правилами коммерческого учета электрической энергии на розничных рынках электрической энергии. При не предоставлении в установленный срок вышеуказанных сведений объем поставленной электрической энергии определяется в соответствии с п.5.</w:t>
      </w:r>
      <w:r w:rsidR="00A514A2">
        <w:rPr>
          <w:rFonts w:ascii="Times New Roman" w:hAnsi="Times New Roman"/>
          <w:bCs/>
          <w:sz w:val="20"/>
          <w:szCs w:val="20"/>
        </w:rPr>
        <w:t>5</w:t>
      </w:r>
      <w:r w:rsidRPr="00A514A2">
        <w:rPr>
          <w:rFonts w:ascii="Times New Roman" w:hAnsi="Times New Roman"/>
          <w:bCs/>
          <w:sz w:val="20"/>
          <w:szCs w:val="20"/>
        </w:rPr>
        <w:t xml:space="preserve"> настоящего договора.</w:t>
      </w:r>
    </w:p>
    <w:p w:rsidR="00D22333" w:rsidRPr="00C85845"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C85845">
        <w:rPr>
          <w:rFonts w:ascii="Times New Roman" w:hAnsi="Times New Roman"/>
          <w:bCs/>
          <w:sz w:val="20"/>
          <w:szCs w:val="20"/>
        </w:rPr>
        <w:t>В случаях выявления безучётного потребления оплачивать потребленную электроэнергию в полном объеме, установленном актом о безучётном потреблении электроэнергии</w:t>
      </w:r>
      <w:r w:rsidR="00D22333" w:rsidRPr="00C85845">
        <w:rPr>
          <w:rFonts w:ascii="Times New Roman" w:hAnsi="Times New Roman"/>
          <w:bCs/>
          <w:sz w:val="20"/>
          <w:szCs w:val="20"/>
        </w:rPr>
        <w:t>.</w:t>
      </w:r>
    </w:p>
    <w:p w:rsidR="00C057E1" w:rsidRPr="00D2233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D22333">
        <w:rPr>
          <w:rFonts w:ascii="Times New Roman" w:hAnsi="Times New Roman"/>
          <w:bCs/>
          <w:sz w:val="20"/>
          <w:szCs w:val="20"/>
        </w:rPr>
        <w:t>Представлять ЭСО согласованные с сетевой организацией заявки на потребление электроэнергии (мощности) на следующий год с помесячной детализацией не позднее 1 марта текущего года. В случае не</w:t>
      </w:r>
      <w:r w:rsidR="00B166FE" w:rsidRPr="00D22333">
        <w:rPr>
          <w:rFonts w:ascii="Times New Roman" w:hAnsi="Times New Roman"/>
          <w:bCs/>
          <w:sz w:val="20"/>
          <w:szCs w:val="20"/>
        </w:rPr>
        <w:t xml:space="preserve"> </w:t>
      </w:r>
      <w:r w:rsidRPr="00D22333">
        <w:rPr>
          <w:rFonts w:ascii="Times New Roman" w:hAnsi="Times New Roman"/>
          <w:bCs/>
          <w:sz w:val="20"/>
          <w:szCs w:val="20"/>
        </w:rPr>
        <w:t>пред</w:t>
      </w:r>
      <w:r w:rsidR="00B166FE" w:rsidRPr="00D22333">
        <w:rPr>
          <w:rFonts w:ascii="Times New Roman" w:hAnsi="Times New Roman"/>
          <w:bCs/>
          <w:sz w:val="20"/>
          <w:szCs w:val="20"/>
        </w:rPr>
        <w:t>о</w:t>
      </w:r>
      <w:r w:rsidRPr="00D22333">
        <w:rPr>
          <w:rFonts w:ascii="Times New Roman" w:hAnsi="Times New Roman"/>
          <w:bCs/>
          <w:sz w:val="20"/>
          <w:szCs w:val="20"/>
        </w:rPr>
        <w:t>ставления Потребителем в указанные сроки заявки, ЭСО имеет право принять в качестве заявки фактический объем потребления электрической энергии в предыдущем году и значение максимальной зафиксированной в течени</w:t>
      </w:r>
      <w:proofErr w:type="gramStart"/>
      <w:r w:rsidRPr="00D22333">
        <w:rPr>
          <w:rFonts w:ascii="Times New Roman" w:hAnsi="Times New Roman"/>
          <w:bCs/>
          <w:sz w:val="20"/>
          <w:szCs w:val="20"/>
        </w:rPr>
        <w:t>и</w:t>
      </w:r>
      <w:proofErr w:type="gramEnd"/>
      <w:r w:rsidRPr="00D22333">
        <w:rPr>
          <w:rFonts w:ascii="Times New Roman" w:hAnsi="Times New Roman"/>
          <w:bCs/>
          <w:sz w:val="20"/>
          <w:szCs w:val="20"/>
        </w:rPr>
        <w:t xml:space="preserve"> предыдущего года мощности (для Потребителей, имеющих интервальные приборы учета), либо максимальную расчетную мощность (для Потребителей, имеющих интегральные приборы учета), равную величине максимальной мощности энергопринимающих устройств в соответствующей точке поставки.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Согласовывать с Сетевой организацией сроки проведения ремонтных работ на принадлежащих ей объектах электросетевого хозяйства, которые влекут необходимость введения полного и/или частичного ограничения режима потребления Потребителя.</w:t>
      </w:r>
    </w:p>
    <w:p w:rsidR="00D35F6A"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Предоставлять своевременно необходимую документацию для переоформления договора: </w:t>
      </w:r>
    </w:p>
    <w:p w:rsidR="00D35F6A" w:rsidRPr="00035FEB" w:rsidRDefault="00C057E1" w:rsidP="00A514A2">
      <w:pPr>
        <w:pStyle w:val="a6"/>
        <w:widowControl w:val="0"/>
        <w:numPr>
          <w:ilvl w:val="0"/>
          <w:numId w:val="9"/>
        </w:numPr>
        <w:tabs>
          <w:tab w:val="left" w:pos="-3261"/>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при изменении юридического адреса, почтового адреса, банковских реквизитов, наименования, ведомственной принадлежности, формы собственности; </w:t>
      </w:r>
    </w:p>
    <w:p w:rsidR="00D35F6A" w:rsidRPr="00035FEB" w:rsidRDefault="00C057E1" w:rsidP="00A514A2">
      <w:pPr>
        <w:pStyle w:val="a6"/>
        <w:widowControl w:val="0"/>
        <w:numPr>
          <w:ilvl w:val="0"/>
          <w:numId w:val="9"/>
        </w:numPr>
        <w:tabs>
          <w:tab w:val="left" w:pos="-3261"/>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при изменении схемы электроснабжения и/или учета электроэнергии; </w:t>
      </w:r>
    </w:p>
    <w:p w:rsidR="00D35F6A" w:rsidRPr="00035FEB" w:rsidRDefault="00C057E1" w:rsidP="00A514A2">
      <w:pPr>
        <w:pStyle w:val="a6"/>
        <w:widowControl w:val="0"/>
        <w:numPr>
          <w:ilvl w:val="0"/>
          <w:numId w:val="9"/>
        </w:numPr>
        <w:tabs>
          <w:tab w:val="left" w:pos="-3261"/>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при подключении новых объектов; </w:t>
      </w:r>
    </w:p>
    <w:p w:rsidR="00C057E1" w:rsidRPr="00035FEB" w:rsidRDefault="00C057E1" w:rsidP="00A514A2">
      <w:pPr>
        <w:pStyle w:val="a6"/>
        <w:widowControl w:val="0"/>
        <w:numPr>
          <w:ilvl w:val="0"/>
          <w:numId w:val="9"/>
        </w:numPr>
        <w:tabs>
          <w:tab w:val="left" w:pos="-3261"/>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rPr>
      </w:pPr>
      <w:r w:rsidRPr="00035FEB">
        <w:rPr>
          <w:rFonts w:ascii="Times New Roman" w:hAnsi="Times New Roman"/>
          <w:bCs/>
          <w:sz w:val="20"/>
          <w:szCs w:val="20"/>
        </w:rPr>
        <w:t>при смене собственника или арендатора помещения и иных данных, влияющих на надлежащее исполнение договорных обязательств.</w:t>
      </w:r>
    </w:p>
    <w:p w:rsidR="00C057E1"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Оформлять, направленный ЭСО в адрес Потребителя, акт сверки расчетов (задолженности) за полученную электроэнергию и возвращать его, подписанным руководителем и главным бухгалтером, в ЭСО в течение 5 рабочих дней с момента получения.</w:t>
      </w:r>
    </w:p>
    <w:p w:rsidR="00204C06" w:rsidRPr="00F06496" w:rsidRDefault="00E4613A"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F06496">
        <w:rPr>
          <w:rFonts w:ascii="Times New Roman" w:hAnsi="Times New Roman"/>
          <w:bCs/>
          <w:sz w:val="20"/>
          <w:szCs w:val="20"/>
        </w:rPr>
        <w:t>Ежемесячно, по окончанию расчетного периода в течени</w:t>
      </w:r>
      <w:proofErr w:type="gramStart"/>
      <w:r w:rsidRPr="00F06496">
        <w:rPr>
          <w:rFonts w:ascii="Times New Roman" w:hAnsi="Times New Roman"/>
          <w:bCs/>
          <w:sz w:val="20"/>
          <w:szCs w:val="20"/>
        </w:rPr>
        <w:t>и</w:t>
      </w:r>
      <w:proofErr w:type="gramEnd"/>
      <w:r w:rsidRPr="00F06496">
        <w:rPr>
          <w:rFonts w:ascii="Times New Roman" w:hAnsi="Times New Roman"/>
          <w:bCs/>
          <w:sz w:val="20"/>
          <w:szCs w:val="20"/>
        </w:rPr>
        <w:t xml:space="preserve"> 5-ти рабочих дней с момента </w:t>
      </w:r>
      <w:r w:rsidR="00037E09" w:rsidRPr="00F06496">
        <w:rPr>
          <w:rFonts w:ascii="Times New Roman" w:hAnsi="Times New Roman"/>
          <w:bCs/>
          <w:sz w:val="20"/>
          <w:szCs w:val="20"/>
        </w:rPr>
        <w:t xml:space="preserve">получения от ЭСО </w:t>
      </w:r>
      <w:r w:rsidR="00AD3542" w:rsidRPr="00F06496">
        <w:rPr>
          <w:rFonts w:ascii="Times New Roman" w:hAnsi="Times New Roman"/>
          <w:bCs/>
          <w:sz w:val="20"/>
          <w:szCs w:val="20"/>
        </w:rPr>
        <w:t>у</w:t>
      </w:r>
      <w:r w:rsidR="001B20D1" w:rsidRPr="00F06496">
        <w:rPr>
          <w:rFonts w:ascii="Times New Roman" w:hAnsi="Times New Roman"/>
          <w:bCs/>
          <w:sz w:val="20"/>
          <w:szCs w:val="20"/>
        </w:rPr>
        <w:t>ниверсального передаточного документа</w:t>
      </w:r>
      <w:r w:rsidR="00037E09" w:rsidRPr="00F06496">
        <w:rPr>
          <w:rFonts w:ascii="Times New Roman" w:hAnsi="Times New Roman"/>
          <w:bCs/>
          <w:sz w:val="20"/>
          <w:szCs w:val="20"/>
        </w:rPr>
        <w:t xml:space="preserve"> </w:t>
      </w:r>
      <w:r w:rsidR="00C21CDC" w:rsidRPr="00F06496">
        <w:rPr>
          <w:rFonts w:ascii="Times New Roman" w:hAnsi="Times New Roman"/>
          <w:bCs/>
          <w:sz w:val="20"/>
          <w:szCs w:val="20"/>
        </w:rPr>
        <w:t xml:space="preserve">возвращать </w:t>
      </w:r>
      <w:r w:rsidR="00892430" w:rsidRPr="00F06496">
        <w:rPr>
          <w:rFonts w:ascii="Times New Roman" w:hAnsi="Times New Roman"/>
          <w:bCs/>
          <w:sz w:val="20"/>
          <w:szCs w:val="20"/>
        </w:rPr>
        <w:t xml:space="preserve">в ЭСО </w:t>
      </w:r>
      <w:r w:rsidR="00C21CDC" w:rsidRPr="00F06496">
        <w:rPr>
          <w:rFonts w:ascii="Times New Roman" w:hAnsi="Times New Roman"/>
          <w:bCs/>
          <w:sz w:val="20"/>
          <w:szCs w:val="20"/>
        </w:rPr>
        <w:t xml:space="preserve">один экземпляр подписанного руководителем или иным доверенным лицом и скрепленного печатью УПД. </w:t>
      </w:r>
      <w:proofErr w:type="gramStart"/>
      <w:r w:rsidR="00C21CDC" w:rsidRPr="00F06496">
        <w:rPr>
          <w:rFonts w:ascii="Times New Roman" w:hAnsi="Times New Roman"/>
          <w:bCs/>
          <w:sz w:val="20"/>
          <w:szCs w:val="20"/>
        </w:rPr>
        <w:t xml:space="preserve">При возникновении разногласий по объему и (или) стоимости поставленной электрической энергии Потребитель обязан </w:t>
      </w:r>
      <w:r w:rsidR="00892430" w:rsidRPr="00F06496">
        <w:rPr>
          <w:rFonts w:ascii="Times New Roman" w:hAnsi="Times New Roman"/>
          <w:bCs/>
          <w:sz w:val="20"/>
          <w:szCs w:val="20"/>
        </w:rPr>
        <w:t xml:space="preserve">с УПД, подписанным в неоспоримой части, направить обоснование разногласий по объему продаваемой электроэнергии, с указанием причин </w:t>
      </w:r>
      <w:r w:rsidR="003773CB" w:rsidRPr="00F06496">
        <w:rPr>
          <w:rFonts w:ascii="Times New Roman" w:hAnsi="Times New Roman"/>
          <w:bCs/>
          <w:sz w:val="20"/>
          <w:szCs w:val="20"/>
        </w:rPr>
        <w:t>разногласий.</w:t>
      </w:r>
      <w:proofErr w:type="gramEnd"/>
    </w:p>
    <w:p w:rsidR="003773CB" w:rsidRPr="00F06496" w:rsidRDefault="00B508EB" w:rsidP="00B508EB">
      <w:pPr>
        <w:widowControl w:val="0"/>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F06496">
        <w:rPr>
          <w:rFonts w:ascii="Times New Roman" w:hAnsi="Times New Roman"/>
          <w:bCs/>
          <w:sz w:val="20"/>
          <w:szCs w:val="20"/>
        </w:rPr>
        <w:tab/>
      </w:r>
      <w:r w:rsidR="003773CB" w:rsidRPr="00F06496">
        <w:rPr>
          <w:rFonts w:ascii="Times New Roman" w:hAnsi="Times New Roman"/>
          <w:bCs/>
          <w:sz w:val="20"/>
          <w:szCs w:val="20"/>
        </w:rPr>
        <w:t xml:space="preserve">В случае </w:t>
      </w:r>
      <w:r w:rsidRPr="00F06496">
        <w:rPr>
          <w:rFonts w:ascii="Times New Roman" w:hAnsi="Times New Roman"/>
          <w:bCs/>
          <w:sz w:val="20"/>
          <w:szCs w:val="20"/>
        </w:rPr>
        <w:t>непредставления</w:t>
      </w:r>
      <w:r w:rsidR="003773CB" w:rsidRPr="00F06496">
        <w:rPr>
          <w:rFonts w:ascii="Times New Roman" w:hAnsi="Times New Roman"/>
          <w:bCs/>
          <w:sz w:val="20"/>
          <w:szCs w:val="20"/>
        </w:rPr>
        <w:t xml:space="preserve"> ЭСО в указанный выше срок со стороны Потребителя</w:t>
      </w:r>
      <w:r w:rsidRPr="00F06496">
        <w:rPr>
          <w:rFonts w:ascii="Times New Roman" w:hAnsi="Times New Roman"/>
          <w:bCs/>
          <w:sz w:val="20"/>
          <w:szCs w:val="20"/>
        </w:rPr>
        <w:t xml:space="preserve"> оформленного универсального передаточного и (или) разногласий </w:t>
      </w:r>
      <w:r w:rsidR="00702FB3" w:rsidRPr="00F06496">
        <w:rPr>
          <w:rFonts w:ascii="Times New Roman" w:hAnsi="Times New Roman"/>
          <w:bCs/>
          <w:sz w:val="20"/>
          <w:szCs w:val="20"/>
        </w:rPr>
        <w:t>к УПД, электрическая энергия считается принятой в полном объеме и по стоимости.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Предоставить сведения о лице, ответственном за электрохозяйство, а также список лиц, имеющих </w:t>
      </w:r>
      <w:proofErr w:type="gramStart"/>
      <w:r w:rsidRPr="00035FEB">
        <w:rPr>
          <w:rFonts w:ascii="Times New Roman" w:hAnsi="Times New Roman"/>
          <w:bCs/>
          <w:sz w:val="20"/>
          <w:szCs w:val="20"/>
        </w:rPr>
        <w:t>право ведения</w:t>
      </w:r>
      <w:proofErr w:type="gramEnd"/>
      <w:r w:rsidRPr="00035FEB">
        <w:rPr>
          <w:rFonts w:ascii="Times New Roman" w:hAnsi="Times New Roman"/>
          <w:bCs/>
          <w:sz w:val="20"/>
          <w:szCs w:val="20"/>
        </w:rPr>
        <w:t xml:space="preserve"> оперативных переговоров и телефоны для оперативной связи.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При ликвидации, реорганизации или прекращении отдельных видов деятельности не позднее, чем за 30 суток уведомить ЭСО о расторжении или изменении договора способом, подтверждающим факт получения уведомления, при этом произвести полный расчет за потребленную электроэнергию. При нарушении указанного срока Потребитель продолжает нести все предусмотренные настоящим договором обязательства.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proofErr w:type="gramStart"/>
      <w:r w:rsidRPr="00035FEB">
        <w:rPr>
          <w:rFonts w:ascii="Times New Roman" w:hAnsi="Times New Roman"/>
          <w:bCs/>
          <w:sz w:val="20"/>
          <w:szCs w:val="20"/>
        </w:rPr>
        <w:t>При расторжении настоящего договора по причине перехода на обслуживание к другой энергосбытовой компании уведомить ЭСО в письменной форме не менее чем за 30 дней до предполагаемой даты вступления в силу договора с иным поставщиком электрической энергии, а также выполнить условия перехода, предусмотренные действующим законодательством РФ, и произвести полный расчет за приобретенную электроэнергию и услуги по передаче.</w:t>
      </w:r>
      <w:proofErr w:type="gramEnd"/>
      <w:r w:rsidRPr="00035FEB">
        <w:rPr>
          <w:rFonts w:ascii="Times New Roman" w:hAnsi="Times New Roman"/>
          <w:bCs/>
          <w:sz w:val="20"/>
          <w:szCs w:val="20"/>
        </w:rPr>
        <w:t xml:space="preserve"> В случае не уведомления ЭСО Потребитель продолжает нести все предусмотренные настоящим договором обязательства.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Возместить ЭСО понесенные ей расходы, связанные с оплатой стоимости выполненных Сетевой организацией работ по ограничению и/или прекращению подачи электрической энергии По</w:t>
      </w:r>
      <w:r w:rsidR="00E11394" w:rsidRPr="00035FEB">
        <w:rPr>
          <w:rFonts w:ascii="Times New Roman" w:hAnsi="Times New Roman"/>
          <w:bCs/>
          <w:sz w:val="20"/>
          <w:szCs w:val="20"/>
        </w:rPr>
        <w:t>требителю</w:t>
      </w:r>
      <w:r w:rsidRPr="00035FEB">
        <w:rPr>
          <w:rFonts w:ascii="Times New Roman" w:hAnsi="Times New Roman"/>
          <w:bCs/>
          <w:sz w:val="20"/>
          <w:szCs w:val="20"/>
        </w:rPr>
        <w:t>, в случаях предусмотренных п.3.2.1 настоящего договора, а также работ, связанных с возобновлением электроснабжения, после устранения обстоятельств, послуживших основанием для ограничения и/или прекращения подачи электрической энергии П</w:t>
      </w:r>
      <w:r w:rsidR="00E11394" w:rsidRPr="00035FEB">
        <w:rPr>
          <w:rFonts w:ascii="Times New Roman" w:hAnsi="Times New Roman"/>
          <w:bCs/>
          <w:sz w:val="20"/>
          <w:szCs w:val="20"/>
        </w:rPr>
        <w:t>отребителю</w:t>
      </w:r>
      <w:r w:rsidRPr="00035FEB">
        <w:rPr>
          <w:rFonts w:ascii="Times New Roman" w:hAnsi="Times New Roman"/>
          <w:bCs/>
          <w:sz w:val="20"/>
          <w:szCs w:val="20"/>
        </w:rPr>
        <w:t>.</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Исполнять иные обязательства и требования, возложенные на потребителя электрической энергии, предусмотренные нормами действующего законодательства РФ.</w:t>
      </w:r>
    </w:p>
    <w:p w:rsidR="00C057E1" w:rsidRPr="00035FEB" w:rsidRDefault="00C057E1" w:rsidP="00A514A2">
      <w:pPr>
        <w:widowControl w:val="0"/>
        <w:numPr>
          <w:ilvl w:val="1"/>
          <w:numId w:val="3"/>
        </w:numPr>
        <w:tabs>
          <w:tab w:val="left" w:pos="-3261"/>
        </w:tabs>
        <w:overflowPunct w:val="0"/>
        <w:autoSpaceDE w:val="0"/>
        <w:autoSpaceDN w:val="0"/>
        <w:adjustRightInd w:val="0"/>
        <w:spacing w:before="60" w:after="0" w:line="240" w:lineRule="auto"/>
        <w:jc w:val="both"/>
        <w:textAlignment w:val="baseline"/>
        <w:outlineLvl w:val="0"/>
        <w:rPr>
          <w:rFonts w:ascii="Times New Roman" w:hAnsi="Times New Roman"/>
          <w:b/>
          <w:bCs/>
          <w:sz w:val="20"/>
          <w:szCs w:val="20"/>
        </w:rPr>
      </w:pPr>
      <w:r w:rsidRPr="00035FEB">
        <w:rPr>
          <w:rFonts w:ascii="Times New Roman" w:hAnsi="Times New Roman"/>
          <w:b/>
          <w:bCs/>
          <w:sz w:val="20"/>
          <w:szCs w:val="20"/>
        </w:rPr>
        <w:t>Потребитель имеет право:</w:t>
      </w:r>
    </w:p>
    <w:p w:rsidR="00C057E1" w:rsidRPr="00035FEB" w:rsidRDefault="00C057E1" w:rsidP="008B7103">
      <w:pPr>
        <w:numPr>
          <w:ilvl w:val="2"/>
          <w:numId w:val="3"/>
        </w:numPr>
        <w:autoSpaceDE w:val="0"/>
        <w:autoSpaceDN w:val="0"/>
        <w:adjustRightInd w:val="0"/>
        <w:spacing w:after="0" w:line="240" w:lineRule="auto"/>
        <w:jc w:val="both"/>
        <w:rPr>
          <w:rFonts w:ascii="Times New Roman" w:hAnsi="Times New Roman"/>
          <w:sz w:val="20"/>
          <w:szCs w:val="20"/>
        </w:rPr>
      </w:pPr>
      <w:r w:rsidRPr="00035FEB">
        <w:rPr>
          <w:rFonts w:ascii="Times New Roman" w:hAnsi="Times New Roman"/>
          <w:bCs/>
          <w:sz w:val="20"/>
          <w:szCs w:val="20"/>
        </w:rPr>
        <w:t xml:space="preserve">Самостоятельно выбирать для проведения расчетов одну из 6-и ценовых категорий на электрическую энергию (мощность) в порядке, установленном действующим законодательством РФ, при этом заявление Потребителя о смене ценовой категории должно быть передано ЭСО в письменной форме не </w:t>
      </w:r>
      <w:proofErr w:type="gramStart"/>
      <w:r w:rsidRPr="00035FEB">
        <w:rPr>
          <w:rFonts w:ascii="Times New Roman" w:hAnsi="Times New Roman"/>
          <w:bCs/>
          <w:sz w:val="20"/>
          <w:szCs w:val="20"/>
        </w:rPr>
        <w:t>позднее</w:t>
      </w:r>
      <w:proofErr w:type="gramEnd"/>
      <w:r w:rsidRPr="00035FEB">
        <w:rPr>
          <w:rFonts w:ascii="Times New Roman" w:hAnsi="Times New Roman"/>
          <w:bCs/>
          <w:sz w:val="20"/>
          <w:szCs w:val="20"/>
        </w:rPr>
        <w:t xml:space="preserve"> чем за 10 рабочих дней д</w:t>
      </w:r>
      <w:r w:rsidRPr="00035FEB">
        <w:rPr>
          <w:rFonts w:ascii="Times New Roman" w:hAnsi="Times New Roman"/>
          <w:sz w:val="20"/>
          <w:szCs w:val="20"/>
        </w:rPr>
        <w:t>о начала расчетного периода, с которого предполагается изменить ценовую категорию.</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В случае перерывов в электроснабжении, а также подачи в точки поставки электроэнергии пониженного качества, предъявлять претензии ЭСО, на основании которых составляется  трехсторонний акт с участием ЭСО, СО и Потребителя.</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Заявлять ЭСО об ошибках, обнаруженных в платежных документах. Подача заявления не освобождает от обязанности оплатить платежный документ, если разногласия не урегулированы до срока платежа.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Расторгнуть договор с ЭСО и перейти на обслуживание к другой энергосбытовой компании при отсутствии задолженности по оплате и выполнении требований, предусмотренных действующим законодательством РФ и настоящим договором.</w:t>
      </w:r>
    </w:p>
    <w:p w:rsidR="00C057E1" w:rsidRPr="00035FEB"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sidRPr="00035FEB">
        <w:rPr>
          <w:rFonts w:ascii="Times New Roman" w:hAnsi="Times New Roman"/>
          <w:b/>
          <w:bCs/>
          <w:sz w:val="20"/>
          <w:szCs w:val="20"/>
        </w:rPr>
        <w:t>УЧЕТ ЭЛЕКТРИЧЕСКОЙ ЭНЕРГИИ</w:t>
      </w:r>
    </w:p>
    <w:p w:rsidR="00C057E1" w:rsidRPr="00035FEB"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Объем фактически потребленной электрической энергии (мощности) определяется на основании показаний приборов учета, а при их отсутствии расчетным способом в соответствии с действующим законодательством РФ. Технические данные приборов учета, сведения о местах их установки приведены в Приложении № 3.</w:t>
      </w:r>
    </w:p>
    <w:p w:rsidR="00C057E1" w:rsidRPr="00035FEB" w:rsidRDefault="00C057E1" w:rsidP="00635835">
      <w:pPr>
        <w:pStyle w:val="a6"/>
        <w:widowControl w:val="0"/>
        <w:numPr>
          <w:ilvl w:val="1"/>
          <w:numId w:val="3"/>
        </w:numPr>
        <w:tabs>
          <w:tab w:val="left" w:pos="-3261"/>
        </w:tabs>
        <w:overflowPunct w:val="0"/>
        <w:autoSpaceDE w:val="0"/>
        <w:autoSpaceDN w:val="0"/>
        <w:adjustRightInd w:val="0"/>
        <w:spacing w:line="240" w:lineRule="auto"/>
        <w:ind w:left="0"/>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Для определения величин потребленной электроэнергии Потребитель </w:t>
      </w:r>
      <w:r w:rsidRPr="002A7D81">
        <w:rPr>
          <w:rFonts w:ascii="Times New Roman" w:hAnsi="Times New Roman"/>
          <w:b/>
          <w:bCs/>
          <w:sz w:val="20"/>
          <w:szCs w:val="20"/>
        </w:rPr>
        <w:t>ежемесячно</w:t>
      </w:r>
      <w:r w:rsidRPr="00035FEB">
        <w:rPr>
          <w:rFonts w:ascii="Times New Roman" w:hAnsi="Times New Roman"/>
          <w:bCs/>
          <w:sz w:val="20"/>
          <w:szCs w:val="20"/>
        </w:rPr>
        <w:t xml:space="preserve"> снимает показания приборов учета электрической энергии (мощности), установленных в границах своей балансовой принадлежности, и не позже </w:t>
      </w:r>
      <w:r w:rsidR="00B166FE" w:rsidRPr="00035FEB">
        <w:rPr>
          <w:rFonts w:ascii="Times New Roman" w:hAnsi="Times New Roman"/>
          <w:bCs/>
          <w:sz w:val="20"/>
          <w:szCs w:val="20"/>
        </w:rPr>
        <w:t>12</w:t>
      </w:r>
      <w:r w:rsidRPr="00035FEB">
        <w:rPr>
          <w:rFonts w:ascii="Times New Roman" w:hAnsi="Times New Roman"/>
          <w:bCs/>
          <w:sz w:val="20"/>
          <w:szCs w:val="20"/>
          <w:u w:val="words"/>
          <w:vertAlign w:val="superscript"/>
        </w:rPr>
        <w:t>00</w:t>
      </w:r>
      <w:r w:rsidRPr="00035FEB">
        <w:rPr>
          <w:rFonts w:ascii="Times New Roman" w:hAnsi="Times New Roman"/>
          <w:bCs/>
          <w:sz w:val="20"/>
          <w:szCs w:val="20"/>
        </w:rPr>
        <w:t xml:space="preserve"> часов </w:t>
      </w:r>
      <w:r w:rsidR="001B1803" w:rsidRPr="00035FEB">
        <w:rPr>
          <w:rFonts w:ascii="Times New Roman" w:hAnsi="Times New Roman"/>
          <w:bCs/>
          <w:sz w:val="20"/>
          <w:szCs w:val="20"/>
        </w:rPr>
        <w:t>1-го дня</w:t>
      </w:r>
      <w:r w:rsidRPr="00035FEB">
        <w:rPr>
          <w:rFonts w:ascii="Times New Roman" w:hAnsi="Times New Roman"/>
          <w:bCs/>
          <w:sz w:val="20"/>
          <w:szCs w:val="20"/>
        </w:rPr>
        <w:t xml:space="preserve"> месяца</w:t>
      </w:r>
      <w:r w:rsidR="001B1803" w:rsidRPr="00035FEB">
        <w:rPr>
          <w:rFonts w:ascii="Times New Roman" w:hAnsi="Times New Roman"/>
          <w:bCs/>
          <w:sz w:val="20"/>
          <w:szCs w:val="20"/>
        </w:rPr>
        <w:t>, следующего за расчетным периодом</w:t>
      </w:r>
      <w:r w:rsidR="002A7D81">
        <w:rPr>
          <w:rFonts w:ascii="Times New Roman" w:hAnsi="Times New Roman"/>
          <w:bCs/>
          <w:sz w:val="20"/>
          <w:szCs w:val="20"/>
        </w:rPr>
        <w:t>,</w:t>
      </w:r>
      <w:r w:rsidRPr="00035FEB">
        <w:rPr>
          <w:rFonts w:ascii="Times New Roman" w:hAnsi="Times New Roman"/>
          <w:bCs/>
          <w:sz w:val="20"/>
          <w:szCs w:val="20"/>
        </w:rPr>
        <w:t xml:space="preserve"> передает их любым приемлемым для П</w:t>
      </w:r>
      <w:r w:rsidR="001B1803" w:rsidRPr="00035FEB">
        <w:rPr>
          <w:rFonts w:ascii="Times New Roman" w:hAnsi="Times New Roman"/>
          <w:bCs/>
          <w:sz w:val="20"/>
          <w:szCs w:val="20"/>
        </w:rPr>
        <w:t>отребителя</w:t>
      </w:r>
      <w:r w:rsidRPr="00035FEB">
        <w:rPr>
          <w:rFonts w:ascii="Times New Roman" w:hAnsi="Times New Roman"/>
          <w:bCs/>
          <w:sz w:val="20"/>
          <w:szCs w:val="20"/>
        </w:rPr>
        <w:t xml:space="preserve"> способом:</w:t>
      </w:r>
    </w:p>
    <w:p w:rsidR="00C057E1" w:rsidRPr="00035FEB" w:rsidRDefault="00C057E1" w:rsidP="00A514A2">
      <w:pPr>
        <w:pStyle w:val="a6"/>
        <w:widowControl w:val="0"/>
        <w:numPr>
          <w:ilvl w:val="0"/>
          <w:numId w:val="4"/>
        </w:numPr>
        <w:tabs>
          <w:tab w:val="left" w:pos="-3261"/>
          <w:tab w:val="left" w:pos="-2268"/>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rPr>
      </w:pPr>
      <w:proofErr w:type="gramStart"/>
      <w:r w:rsidRPr="00035FEB">
        <w:rPr>
          <w:rFonts w:ascii="Times New Roman" w:hAnsi="Times New Roman"/>
          <w:bCs/>
          <w:sz w:val="20"/>
          <w:szCs w:val="20"/>
        </w:rPr>
        <w:t xml:space="preserve">по телефону: </w:t>
      </w:r>
      <w:r w:rsidRPr="00035FEB">
        <w:rPr>
          <w:rFonts w:ascii="Times New Roman" w:hAnsi="Times New Roman"/>
          <w:b/>
          <w:bCs/>
          <w:sz w:val="20"/>
          <w:szCs w:val="20"/>
        </w:rPr>
        <w:t>(81531) 55-119, 56-549</w:t>
      </w:r>
      <w:r w:rsidRPr="00035FEB">
        <w:rPr>
          <w:rFonts w:ascii="Times New Roman" w:hAnsi="Times New Roman"/>
          <w:bCs/>
          <w:sz w:val="20"/>
          <w:szCs w:val="20"/>
        </w:rPr>
        <w:t xml:space="preserve">, с последующим предоставлением в срок до </w:t>
      </w:r>
      <w:r w:rsidR="00C82B5A" w:rsidRPr="00035FEB">
        <w:rPr>
          <w:rFonts w:ascii="Times New Roman" w:hAnsi="Times New Roman"/>
          <w:bCs/>
          <w:sz w:val="20"/>
          <w:szCs w:val="20"/>
        </w:rPr>
        <w:t>5</w:t>
      </w:r>
      <w:r w:rsidRPr="00035FEB">
        <w:rPr>
          <w:rFonts w:ascii="Times New Roman" w:hAnsi="Times New Roman"/>
          <w:bCs/>
          <w:sz w:val="20"/>
          <w:szCs w:val="20"/>
        </w:rPr>
        <w:t xml:space="preserve"> календарного дня месяца, следующего за расчетным, акта </w:t>
      </w:r>
      <w:r w:rsidR="00D810FD" w:rsidRPr="00035FEB">
        <w:rPr>
          <w:rFonts w:ascii="Times New Roman" w:hAnsi="Times New Roman"/>
          <w:bCs/>
          <w:sz w:val="20"/>
          <w:szCs w:val="20"/>
        </w:rPr>
        <w:t xml:space="preserve">снятия </w:t>
      </w:r>
      <w:r w:rsidR="00316B9E" w:rsidRPr="00035FEB">
        <w:rPr>
          <w:rFonts w:ascii="Times New Roman" w:hAnsi="Times New Roman"/>
          <w:bCs/>
          <w:sz w:val="20"/>
          <w:szCs w:val="20"/>
        </w:rPr>
        <w:t xml:space="preserve">показаний </w:t>
      </w:r>
      <w:r w:rsidRPr="00035FEB">
        <w:rPr>
          <w:rFonts w:ascii="Times New Roman" w:hAnsi="Times New Roman"/>
          <w:bCs/>
          <w:sz w:val="20"/>
          <w:szCs w:val="20"/>
        </w:rPr>
        <w:t xml:space="preserve">подписанного уполномоченным лицом, по почте, факсимильной связью </w:t>
      </w:r>
      <w:r w:rsidRPr="00035FEB">
        <w:rPr>
          <w:rFonts w:ascii="Times New Roman" w:hAnsi="Times New Roman"/>
          <w:b/>
          <w:bCs/>
          <w:sz w:val="20"/>
          <w:szCs w:val="20"/>
        </w:rPr>
        <w:t>(81531)</w:t>
      </w:r>
      <w:r w:rsidR="002952E8" w:rsidRPr="00035FEB">
        <w:rPr>
          <w:rFonts w:ascii="Times New Roman" w:hAnsi="Times New Roman"/>
          <w:b/>
          <w:bCs/>
          <w:sz w:val="20"/>
          <w:szCs w:val="20"/>
        </w:rPr>
        <w:t>-</w:t>
      </w:r>
      <w:r w:rsidRPr="00035FEB">
        <w:rPr>
          <w:rFonts w:ascii="Times New Roman" w:hAnsi="Times New Roman"/>
          <w:b/>
          <w:bCs/>
          <w:sz w:val="20"/>
          <w:szCs w:val="20"/>
        </w:rPr>
        <w:t xml:space="preserve"> 55119</w:t>
      </w:r>
      <w:r w:rsidRPr="00035FEB">
        <w:rPr>
          <w:rFonts w:ascii="Times New Roman" w:hAnsi="Times New Roman"/>
          <w:bCs/>
          <w:sz w:val="20"/>
          <w:szCs w:val="20"/>
        </w:rPr>
        <w:t>, либо в сканированном виде на адрес электронной почты</w:t>
      </w:r>
      <w:r w:rsidR="001B5249" w:rsidRPr="00035FEB">
        <w:rPr>
          <w:rFonts w:ascii="Times New Roman" w:hAnsi="Times New Roman"/>
          <w:bCs/>
          <w:sz w:val="20"/>
          <w:szCs w:val="20"/>
        </w:rPr>
        <w:t>:</w:t>
      </w:r>
      <w:r w:rsidRPr="00035FEB">
        <w:rPr>
          <w:rFonts w:ascii="Times New Roman" w:hAnsi="Times New Roman"/>
          <w:bCs/>
          <w:sz w:val="20"/>
          <w:szCs w:val="20"/>
        </w:rPr>
        <w:t xml:space="preserve"> </w:t>
      </w:r>
      <w:hyperlink r:id="rId12" w:history="1">
        <w:r w:rsidRPr="00035FEB">
          <w:rPr>
            <w:rStyle w:val="aa"/>
            <w:rFonts w:ascii="Times New Roman" w:hAnsi="Times New Roman"/>
            <w:sz w:val="20"/>
            <w:szCs w:val="20"/>
            <w:lang w:val="en-US"/>
          </w:rPr>
          <w:t>a</w:t>
        </w:r>
        <w:r w:rsidRPr="00035FEB">
          <w:rPr>
            <w:rStyle w:val="aa"/>
            <w:rFonts w:ascii="Times New Roman" w:hAnsi="Times New Roman"/>
            <w:sz w:val="20"/>
            <w:szCs w:val="20"/>
          </w:rPr>
          <w:t>.</w:t>
        </w:r>
        <w:r w:rsidRPr="00035FEB">
          <w:rPr>
            <w:rStyle w:val="aa"/>
            <w:rFonts w:ascii="Times New Roman" w:hAnsi="Times New Roman"/>
            <w:sz w:val="20"/>
            <w:szCs w:val="20"/>
            <w:lang w:val="en-US"/>
          </w:rPr>
          <w:t>maltsev</w:t>
        </w:r>
        <w:r w:rsidRPr="00035FEB">
          <w:rPr>
            <w:rStyle w:val="aa"/>
            <w:rFonts w:ascii="Times New Roman" w:hAnsi="Times New Roman"/>
            <w:sz w:val="20"/>
            <w:szCs w:val="20"/>
          </w:rPr>
          <w:t>@</w:t>
        </w:r>
        <w:r w:rsidRPr="00035FEB">
          <w:rPr>
            <w:rStyle w:val="aa"/>
            <w:rFonts w:ascii="Times New Roman" w:hAnsi="Times New Roman"/>
            <w:sz w:val="20"/>
            <w:szCs w:val="20"/>
            <w:lang w:val="en-US"/>
          </w:rPr>
          <w:t>hesc</w:t>
        </w:r>
        <w:r w:rsidRPr="00035FEB">
          <w:rPr>
            <w:rStyle w:val="aa"/>
            <w:rFonts w:ascii="Times New Roman" w:hAnsi="Times New Roman"/>
            <w:sz w:val="20"/>
            <w:szCs w:val="20"/>
          </w:rPr>
          <w:t>.</w:t>
        </w:r>
        <w:r w:rsidRPr="00035FEB">
          <w:rPr>
            <w:rStyle w:val="aa"/>
            <w:rFonts w:ascii="Times New Roman" w:hAnsi="Times New Roman"/>
            <w:sz w:val="20"/>
            <w:szCs w:val="20"/>
            <w:lang w:val="en-US"/>
          </w:rPr>
          <w:t>ru</w:t>
        </w:r>
      </w:hyperlink>
      <w:r w:rsidR="005D1C85" w:rsidRPr="00035FEB">
        <w:rPr>
          <w:rStyle w:val="aa"/>
          <w:rFonts w:ascii="Times New Roman" w:hAnsi="Times New Roman"/>
          <w:sz w:val="20"/>
          <w:szCs w:val="20"/>
        </w:rPr>
        <w:t>,</w:t>
      </w:r>
      <w:r w:rsidR="005D1C85" w:rsidRPr="00035FEB">
        <w:rPr>
          <w:rStyle w:val="aa"/>
          <w:rFonts w:ascii="Times New Roman" w:hAnsi="Times New Roman"/>
          <w:sz w:val="20"/>
          <w:szCs w:val="20"/>
          <w:u w:val="none"/>
        </w:rPr>
        <w:t xml:space="preserve"> </w:t>
      </w:r>
      <w:hyperlink r:id="rId13" w:history="1">
        <w:r w:rsidR="00316B9E" w:rsidRPr="00035FEB">
          <w:rPr>
            <w:rStyle w:val="aa"/>
            <w:rFonts w:ascii="Times New Roman" w:hAnsi="Times New Roman"/>
            <w:sz w:val="20"/>
            <w:szCs w:val="20"/>
            <w:lang w:val="en-US"/>
          </w:rPr>
          <w:t>v</w:t>
        </w:r>
        <w:r w:rsidR="00316B9E" w:rsidRPr="00035FEB">
          <w:rPr>
            <w:rStyle w:val="aa"/>
            <w:rFonts w:ascii="Times New Roman" w:hAnsi="Times New Roman"/>
            <w:sz w:val="20"/>
            <w:szCs w:val="20"/>
          </w:rPr>
          <w:t>.</w:t>
        </w:r>
        <w:r w:rsidR="00316B9E" w:rsidRPr="00035FEB">
          <w:rPr>
            <w:rStyle w:val="aa"/>
            <w:rFonts w:ascii="Times New Roman" w:hAnsi="Times New Roman"/>
            <w:sz w:val="20"/>
            <w:szCs w:val="20"/>
            <w:lang w:val="en-US"/>
          </w:rPr>
          <w:t>rogova</w:t>
        </w:r>
        <w:r w:rsidR="00316B9E" w:rsidRPr="00035FEB">
          <w:rPr>
            <w:rStyle w:val="aa"/>
            <w:rFonts w:ascii="Times New Roman" w:hAnsi="Times New Roman"/>
            <w:sz w:val="20"/>
            <w:szCs w:val="20"/>
          </w:rPr>
          <w:t>@</w:t>
        </w:r>
        <w:r w:rsidR="00316B9E" w:rsidRPr="00035FEB">
          <w:rPr>
            <w:rStyle w:val="aa"/>
            <w:rFonts w:ascii="Times New Roman" w:hAnsi="Times New Roman"/>
            <w:sz w:val="20"/>
            <w:szCs w:val="20"/>
            <w:lang w:val="en-US"/>
          </w:rPr>
          <w:t>hesc</w:t>
        </w:r>
        <w:r w:rsidR="00316B9E" w:rsidRPr="00035FEB">
          <w:rPr>
            <w:rStyle w:val="aa"/>
            <w:rFonts w:ascii="Times New Roman" w:hAnsi="Times New Roman"/>
            <w:sz w:val="20"/>
            <w:szCs w:val="20"/>
          </w:rPr>
          <w:t>.</w:t>
        </w:r>
        <w:r w:rsidR="00316B9E" w:rsidRPr="00035FEB">
          <w:rPr>
            <w:rStyle w:val="aa"/>
            <w:rFonts w:ascii="Times New Roman" w:hAnsi="Times New Roman"/>
            <w:sz w:val="20"/>
            <w:szCs w:val="20"/>
            <w:lang w:val="en-US"/>
          </w:rPr>
          <w:t>ru</w:t>
        </w:r>
      </w:hyperlink>
      <w:r w:rsidR="00316B9E" w:rsidRPr="00035FEB">
        <w:rPr>
          <w:rStyle w:val="aa"/>
          <w:rFonts w:ascii="Times New Roman" w:hAnsi="Times New Roman"/>
          <w:sz w:val="20"/>
          <w:szCs w:val="20"/>
          <w:u w:val="none"/>
        </w:rPr>
        <w:t xml:space="preserve">, </w:t>
      </w:r>
      <w:hyperlink r:id="rId14" w:history="1">
        <w:r w:rsidRPr="00035FEB">
          <w:rPr>
            <w:rStyle w:val="aa"/>
            <w:rFonts w:ascii="Times New Roman" w:hAnsi="Times New Roman"/>
            <w:sz w:val="20"/>
            <w:szCs w:val="20"/>
            <w:lang w:val="en-US"/>
          </w:rPr>
          <w:t>info</w:t>
        </w:r>
        <w:r w:rsidRPr="00035FEB">
          <w:rPr>
            <w:rStyle w:val="aa"/>
            <w:rFonts w:ascii="Times New Roman" w:hAnsi="Times New Roman"/>
            <w:sz w:val="20"/>
            <w:szCs w:val="20"/>
          </w:rPr>
          <w:t>@</w:t>
        </w:r>
        <w:r w:rsidRPr="00035FEB">
          <w:rPr>
            <w:rStyle w:val="aa"/>
            <w:rFonts w:ascii="Times New Roman" w:hAnsi="Times New Roman"/>
            <w:sz w:val="20"/>
            <w:szCs w:val="20"/>
            <w:lang w:val="en-US"/>
          </w:rPr>
          <w:t>hesc</w:t>
        </w:r>
        <w:r w:rsidRPr="00035FEB">
          <w:rPr>
            <w:rStyle w:val="aa"/>
            <w:rFonts w:ascii="Times New Roman" w:hAnsi="Times New Roman"/>
            <w:sz w:val="20"/>
            <w:szCs w:val="20"/>
          </w:rPr>
          <w:t>.</w:t>
        </w:r>
        <w:r w:rsidRPr="00035FEB">
          <w:rPr>
            <w:rStyle w:val="aa"/>
            <w:rFonts w:ascii="Times New Roman" w:hAnsi="Times New Roman"/>
            <w:sz w:val="20"/>
            <w:szCs w:val="20"/>
            <w:lang w:val="en-US"/>
          </w:rPr>
          <w:t>ru</w:t>
        </w:r>
      </w:hyperlink>
      <w:r w:rsidR="00B166FE" w:rsidRPr="00035FEB">
        <w:rPr>
          <w:rStyle w:val="aa"/>
          <w:rFonts w:ascii="Times New Roman" w:hAnsi="Times New Roman"/>
          <w:sz w:val="20"/>
          <w:szCs w:val="20"/>
        </w:rPr>
        <w:t>,</w:t>
      </w:r>
      <w:r w:rsidR="00B166FE" w:rsidRPr="00035FEB">
        <w:rPr>
          <w:rStyle w:val="aa"/>
          <w:rFonts w:ascii="Times New Roman" w:hAnsi="Times New Roman"/>
          <w:sz w:val="20"/>
          <w:szCs w:val="20"/>
          <w:u w:val="none"/>
        </w:rPr>
        <w:t xml:space="preserve"> </w:t>
      </w:r>
      <w:r w:rsidR="00B166FE" w:rsidRPr="00035FEB">
        <w:rPr>
          <w:rStyle w:val="aa"/>
          <w:rFonts w:ascii="Times New Roman" w:hAnsi="Times New Roman"/>
          <w:sz w:val="20"/>
          <w:szCs w:val="20"/>
          <w:lang w:val="en-US"/>
        </w:rPr>
        <w:t>u</w:t>
      </w:r>
      <w:r w:rsidR="00B166FE" w:rsidRPr="00035FEB">
        <w:rPr>
          <w:rStyle w:val="aa"/>
          <w:rFonts w:ascii="Times New Roman" w:hAnsi="Times New Roman"/>
          <w:sz w:val="20"/>
          <w:szCs w:val="20"/>
        </w:rPr>
        <w:t>.</w:t>
      </w:r>
      <w:r w:rsidR="00B166FE" w:rsidRPr="00035FEB">
        <w:rPr>
          <w:rStyle w:val="aa"/>
          <w:rFonts w:ascii="Times New Roman" w:hAnsi="Times New Roman"/>
          <w:sz w:val="20"/>
          <w:szCs w:val="20"/>
          <w:lang w:val="en-US"/>
        </w:rPr>
        <w:t>electro</w:t>
      </w:r>
      <w:r w:rsidR="00B166FE" w:rsidRPr="00035FEB">
        <w:rPr>
          <w:rStyle w:val="aa"/>
          <w:rFonts w:ascii="Times New Roman" w:hAnsi="Times New Roman"/>
          <w:sz w:val="20"/>
          <w:szCs w:val="20"/>
        </w:rPr>
        <w:t>@</w:t>
      </w:r>
      <w:r w:rsidR="00B166FE" w:rsidRPr="00035FEB">
        <w:rPr>
          <w:rStyle w:val="aa"/>
          <w:rFonts w:ascii="Times New Roman" w:hAnsi="Times New Roman"/>
          <w:sz w:val="20"/>
          <w:szCs w:val="20"/>
          <w:lang w:val="en-US"/>
        </w:rPr>
        <w:t>hesc</w:t>
      </w:r>
      <w:r w:rsidR="00B166FE" w:rsidRPr="00035FEB">
        <w:rPr>
          <w:rStyle w:val="aa"/>
          <w:rFonts w:ascii="Times New Roman" w:hAnsi="Times New Roman"/>
          <w:sz w:val="20"/>
          <w:szCs w:val="20"/>
        </w:rPr>
        <w:t>.</w:t>
      </w:r>
      <w:r w:rsidR="00B166FE" w:rsidRPr="00035FEB">
        <w:rPr>
          <w:rStyle w:val="aa"/>
          <w:rFonts w:ascii="Times New Roman" w:hAnsi="Times New Roman"/>
          <w:sz w:val="20"/>
          <w:szCs w:val="20"/>
          <w:lang w:val="en-US"/>
        </w:rPr>
        <w:t>ru</w:t>
      </w:r>
      <w:r w:rsidRPr="00035FEB">
        <w:rPr>
          <w:rFonts w:ascii="Times New Roman" w:hAnsi="Times New Roman"/>
          <w:sz w:val="20"/>
          <w:szCs w:val="20"/>
        </w:rPr>
        <w:t>;</w:t>
      </w:r>
      <w:proofErr w:type="gramEnd"/>
    </w:p>
    <w:p w:rsidR="00C057E1" w:rsidRPr="00A514A2" w:rsidRDefault="00C057E1" w:rsidP="00A514A2">
      <w:pPr>
        <w:pStyle w:val="a6"/>
        <w:widowControl w:val="0"/>
        <w:numPr>
          <w:ilvl w:val="0"/>
          <w:numId w:val="4"/>
        </w:numPr>
        <w:tabs>
          <w:tab w:val="left" w:pos="-3261"/>
          <w:tab w:val="left" w:pos="-2268"/>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rPr>
      </w:pPr>
      <w:r w:rsidRPr="00A514A2">
        <w:rPr>
          <w:rFonts w:ascii="Times New Roman" w:hAnsi="Times New Roman"/>
          <w:bCs/>
          <w:sz w:val="20"/>
          <w:szCs w:val="20"/>
        </w:rPr>
        <w:t>путем направления по электронной почте фотографий показаний и серийных номеров приборов учета;</w:t>
      </w:r>
    </w:p>
    <w:p w:rsidR="00C057E1" w:rsidRPr="00A514A2" w:rsidRDefault="00C057E1" w:rsidP="00A514A2">
      <w:pPr>
        <w:pStyle w:val="a6"/>
        <w:widowControl w:val="0"/>
        <w:numPr>
          <w:ilvl w:val="0"/>
          <w:numId w:val="4"/>
        </w:numPr>
        <w:tabs>
          <w:tab w:val="left" w:pos="-3261"/>
          <w:tab w:val="left" w:pos="-2268"/>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rPr>
      </w:pPr>
      <w:r w:rsidRPr="00A514A2">
        <w:rPr>
          <w:rFonts w:ascii="Times New Roman" w:hAnsi="Times New Roman"/>
          <w:bCs/>
          <w:sz w:val="20"/>
          <w:szCs w:val="20"/>
        </w:rPr>
        <w:t xml:space="preserve">письменно, в виде оригинала акта, подписанного уполномоченным лицом, доставленного нарочно, </w:t>
      </w:r>
      <w:r w:rsidR="00A514A2">
        <w:rPr>
          <w:rFonts w:ascii="Times New Roman" w:hAnsi="Times New Roman"/>
          <w:bCs/>
          <w:sz w:val="20"/>
          <w:szCs w:val="20"/>
        </w:rPr>
        <w:t>либо по почте.</w:t>
      </w:r>
    </w:p>
    <w:p w:rsidR="00C057E1" w:rsidRPr="00035FEB" w:rsidRDefault="00C057E1" w:rsidP="00A514A2">
      <w:pPr>
        <w:widowControl w:val="0"/>
        <w:tabs>
          <w:tab w:val="left" w:pos="-3261"/>
        </w:tabs>
        <w:overflowPunct w:val="0"/>
        <w:autoSpaceDE w:val="0"/>
        <w:autoSpaceDN w:val="0"/>
        <w:adjustRightInd w:val="0"/>
        <w:spacing w:after="0" w:line="240" w:lineRule="auto"/>
        <w:ind w:firstLine="426"/>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При установке расчетных приборов учета в электроустановках </w:t>
      </w:r>
      <w:proofErr w:type="gramStart"/>
      <w:r w:rsidRPr="00035FEB">
        <w:rPr>
          <w:rFonts w:ascii="Times New Roman" w:hAnsi="Times New Roman"/>
          <w:bCs/>
          <w:sz w:val="20"/>
          <w:szCs w:val="20"/>
        </w:rPr>
        <w:t>СО</w:t>
      </w:r>
      <w:proofErr w:type="gramEnd"/>
      <w:r w:rsidRPr="00035FEB">
        <w:rPr>
          <w:rFonts w:ascii="Times New Roman" w:hAnsi="Times New Roman"/>
          <w:bCs/>
          <w:sz w:val="20"/>
          <w:szCs w:val="20"/>
        </w:rPr>
        <w:t>, показания приборов учета снимает оперативный персонал СО.</w:t>
      </w:r>
    </w:p>
    <w:p w:rsidR="00F21112" w:rsidRPr="00016A5A" w:rsidRDefault="003323AB" w:rsidP="003323A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16A5A">
        <w:rPr>
          <w:rFonts w:ascii="Times New Roman" w:hAnsi="Times New Roman"/>
          <w:bCs/>
          <w:sz w:val="20"/>
          <w:szCs w:val="20"/>
        </w:rPr>
        <w:t xml:space="preserve">В </w:t>
      </w:r>
      <w:r w:rsidR="00E90166" w:rsidRPr="00016A5A">
        <w:rPr>
          <w:rFonts w:ascii="Times New Roman" w:hAnsi="Times New Roman"/>
          <w:bCs/>
          <w:sz w:val="20"/>
          <w:szCs w:val="20"/>
        </w:rPr>
        <w:t xml:space="preserve">случае </w:t>
      </w:r>
      <w:r w:rsidRPr="00016A5A">
        <w:rPr>
          <w:rFonts w:ascii="Times New Roman" w:hAnsi="Times New Roman"/>
          <w:bCs/>
          <w:sz w:val="20"/>
          <w:szCs w:val="20"/>
        </w:rPr>
        <w:t xml:space="preserve">отсутствии прибора учета </w:t>
      </w:r>
      <w:r w:rsidR="0024416E" w:rsidRPr="00016A5A">
        <w:rPr>
          <w:rFonts w:ascii="Times New Roman" w:hAnsi="Times New Roman"/>
          <w:bCs/>
          <w:sz w:val="20"/>
          <w:szCs w:val="20"/>
        </w:rPr>
        <w:t xml:space="preserve">электроэнергии </w:t>
      </w:r>
      <w:r w:rsidRPr="00016A5A">
        <w:rPr>
          <w:rFonts w:ascii="Times New Roman" w:hAnsi="Times New Roman"/>
          <w:bCs/>
          <w:sz w:val="20"/>
          <w:szCs w:val="20"/>
        </w:rPr>
        <w:t>у Потребителя</w:t>
      </w:r>
      <w:r w:rsidR="00E90166" w:rsidRPr="00016A5A">
        <w:rPr>
          <w:rFonts w:ascii="Times New Roman" w:hAnsi="Times New Roman"/>
          <w:bCs/>
          <w:sz w:val="20"/>
          <w:szCs w:val="20"/>
        </w:rPr>
        <w:t>, объем потребления электр</w:t>
      </w:r>
      <w:r w:rsidR="0075066C" w:rsidRPr="00016A5A">
        <w:rPr>
          <w:rFonts w:ascii="Times New Roman" w:hAnsi="Times New Roman"/>
          <w:bCs/>
          <w:sz w:val="20"/>
          <w:szCs w:val="20"/>
        </w:rPr>
        <w:t>о</w:t>
      </w:r>
      <w:r w:rsidR="00E90166" w:rsidRPr="00016A5A">
        <w:rPr>
          <w:rFonts w:ascii="Times New Roman" w:hAnsi="Times New Roman"/>
          <w:bCs/>
          <w:sz w:val="20"/>
          <w:szCs w:val="20"/>
        </w:rPr>
        <w:t>энергии рассчитывается</w:t>
      </w:r>
      <w:r w:rsidR="00B93BF8" w:rsidRPr="00016A5A">
        <w:rPr>
          <w:rFonts w:ascii="Times New Roman" w:hAnsi="Times New Roman"/>
          <w:bCs/>
          <w:sz w:val="20"/>
          <w:szCs w:val="20"/>
        </w:rPr>
        <w:t xml:space="preserve"> Потребителем </w:t>
      </w:r>
      <w:r w:rsidR="0075066C" w:rsidRPr="00016A5A">
        <w:rPr>
          <w:rFonts w:ascii="Times New Roman" w:hAnsi="Times New Roman"/>
          <w:bCs/>
          <w:sz w:val="20"/>
          <w:szCs w:val="20"/>
        </w:rPr>
        <w:t xml:space="preserve">расчетным способом исходя из характеристик для энергопринимающих </w:t>
      </w:r>
      <w:r w:rsidR="00A42FC3" w:rsidRPr="00016A5A">
        <w:rPr>
          <w:rFonts w:ascii="Times New Roman" w:hAnsi="Times New Roman"/>
          <w:bCs/>
          <w:sz w:val="20"/>
          <w:szCs w:val="20"/>
        </w:rPr>
        <w:t>устройств</w:t>
      </w:r>
      <w:r w:rsidR="00F21112" w:rsidRPr="00016A5A">
        <w:rPr>
          <w:rFonts w:ascii="Times New Roman" w:hAnsi="Times New Roman"/>
          <w:bCs/>
          <w:sz w:val="20"/>
          <w:szCs w:val="20"/>
        </w:rPr>
        <w:t xml:space="preserve"> и </w:t>
      </w:r>
      <w:r w:rsidR="00A42FC3" w:rsidRPr="00016A5A">
        <w:rPr>
          <w:rFonts w:ascii="Times New Roman" w:hAnsi="Times New Roman"/>
          <w:bCs/>
          <w:sz w:val="20"/>
          <w:szCs w:val="20"/>
        </w:rPr>
        <w:t xml:space="preserve">объемов потребления электрической энергии за определенный период времени </w:t>
      </w:r>
      <w:r w:rsidR="00B93BF8" w:rsidRPr="00016A5A">
        <w:rPr>
          <w:rFonts w:ascii="Times New Roman" w:hAnsi="Times New Roman"/>
          <w:bCs/>
          <w:sz w:val="20"/>
          <w:szCs w:val="20"/>
        </w:rPr>
        <w:t xml:space="preserve">с </w:t>
      </w:r>
      <w:r w:rsidR="0075066C" w:rsidRPr="00016A5A">
        <w:rPr>
          <w:rFonts w:ascii="Times New Roman" w:hAnsi="Times New Roman"/>
          <w:bCs/>
          <w:sz w:val="20"/>
          <w:szCs w:val="20"/>
        </w:rPr>
        <w:t xml:space="preserve">обязательным </w:t>
      </w:r>
      <w:r w:rsidR="00B93BF8" w:rsidRPr="00016A5A">
        <w:rPr>
          <w:rFonts w:ascii="Times New Roman" w:hAnsi="Times New Roman"/>
          <w:bCs/>
          <w:sz w:val="20"/>
          <w:szCs w:val="20"/>
        </w:rPr>
        <w:t>согласованием с</w:t>
      </w:r>
      <w:r w:rsidR="00F21112" w:rsidRPr="00016A5A">
        <w:rPr>
          <w:rFonts w:ascii="Times New Roman" w:hAnsi="Times New Roman"/>
          <w:bCs/>
          <w:sz w:val="20"/>
          <w:szCs w:val="20"/>
        </w:rPr>
        <w:t xml:space="preserve"> Сетевой организацией.</w:t>
      </w:r>
    </w:p>
    <w:p w:rsidR="003323AB" w:rsidRPr="00016A5A" w:rsidRDefault="00F21112" w:rsidP="00A514A2">
      <w:pPr>
        <w:pStyle w:val="a6"/>
        <w:widowControl w:val="0"/>
        <w:tabs>
          <w:tab w:val="left" w:pos="-3261"/>
          <w:tab w:val="left" w:pos="426"/>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16A5A">
        <w:rPr>
          <w:rFonts w:ascii="Times New Roman" w:hAnsi="Times New Roman"/>
          <w:bCs/>
          <w:sz w:val="20"/>
          <w:szCs w:val="20"/>
        </w:rPr>
        <w:tab/>
        <w:t>Расчет - обоснование</w:t>
      </w:r>
      <w:r w:rsidR="0075066C" w:rsidRPr="00016A5A">
        <w:rPr>
          <w:rFonts w:ascii="Times New Roman" w:hAnsi="Times New Roman"/>
          <w:bCs/>
          <w:sz w:val="20"/>
          <w:szCs w:val="20"/>
        </w:rPr>
        <w:t xml:space="preserve"> предоставляется</w:t>
      </w:r>
      <w:r w:rsidRPr="00016A5A">
        <w:rPr>
          <w:rFonts w:ascii="Times New Roman" w:hAnsi="Times New Roman"/>
          <w:bCs/>
          <w:sz w:val="20"/>
          <w:szCs w:val="20"/>
        </w:rPr>
        <w:t xml:space="preserve"> Потребителем </w:t>
      </w:r>
      <w:r w:rsidR="0075066C" w:rsidRPr="002A7D81">
        <w:rPr>
          <w:rFonts w:ascii="Times New Roman" w:hAnsi="Times New Roman"/>
          <w:b/>
          <w:bCs/>
          <w:sz w:val="20"/>
          <w:szCs w:val="20"/>
        </w:rPr>
        <w:t>ежемесячно</w:t>
      </w:r>
      <w:r w:rsidR="0075066C" w:rsidRPr="00016A5A">
        <w:rPr>
          <w:rFonts w:ascii="Times New Roman" w:hAnsi="Times New Roman"/>
          <w:bCs/>
          <w:sz w:val="20"/>
          <w:szCs w:val="20"/>
        </w:rPr>
        <w:t xml:space="preserve"> не позже 12</w:t>
      </w:r>
      <w:r w:rsidR="0075066C" w:rsidRPr="00016A5A">
        <w:rPr>
          <w:rFonts w:ascii="Times New Roman" w:hAnsi="Times New Roman"/>
          <w:bCs/>
          <w:sz w:val="20"/>
          <w:szCs w:val="20"/>
          <w:u w:val="words"/>
          <w:vertAlign w:val="superscript"/>
        </w:rPr>
        <w:t>00</w:t>
      </w:r>
      <w:r w:rsidR="0075066C" w:rsidRPr="00016A5A">
        <w:rPr>
          <w:rFonts w:ascii="Times New Roman" w:hAnsi="Times New Roman"/>
          <w:bCs/>
          <w:sz w:val="20"/>
          <w:szCs w:val="20"/>
        </w:rPr>
        <w:t xml:space="preserve"> часов 1-го дня месяца, следующего за расчетным периодом</w:t>
      </w:r>
      <w:r w:rsidR="00874CA1" w:rsidRPr="00016A5A">
        <w:rPr>
          <w:rFonts w:ascii="Times New Roman" w:hAnsi="Times New Roman"/>
          <w:bCs/>
          <w:sz w:val="20"/>
          <w:szCs w:val="20"/>
        </w:rPr>
        <w:t>,</w:t>
      </w:r>
      <w:r w:rsidRPr="00016A5A">
        <w:t xml:space="preserve"> </w:t>
      </w:r>
      <w:r w:rsidRPr="00016A5A">
        <w:rPr>
          <w:rFonts w:ascii="Times New Roman" w:hAnsi="Times New Roman"/>
          <w:bCs/>
          <w:sz w:val="20"/>
          <w:szCs w:val="20"/>
        </w:rPr>
        <w:t>передает их любым приемлемым для Потребителя способом</w:t>
      </w:r>
      <w:r w:rsidR="00A514A2">
        <w:rPr>
          <w:rFonts w:ascii="Times New Roman" w:hAnsi="Times New Roman"/>
          <w:bCs/>
          <w:sz w:val="20"/>
          <w:szCs w:val="20"/>
        </w:rPr>
        <w:t>.</w:t>
      </w:r>
    </w:p>
    <w:p w:rsidR="003323AB" w:rsidRDefault="00C057E1" w:rsidP="003323A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16A5A">
        <w:rPr>
          <w:rFonts w:ascii="Times New Roman" w:hAnsi="Times New Roman"/>
          <w:bCs/>
          <w:sz w:val="20"/>
          <w:szCs w:val="20"/>
        </w:rPr>
        <w:t>При установке расчетных приборов учета не на границе балансовой принадлежности электросетей количество учтенной ими электроэнергии увеличивается (уменьшается) на величину потерь электроэнергии от места установки приборов учета до границы балансовой принадлежности (Приложение №3).</w:t>
      </w:r>
    </w:p>
    <w:p w:rsidR="009D4C45" w:rsidRPr="00F06496" w:rsidRDefault="0040207D" w:rsidP="003323A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proofErr w:type="gramStart"/>
      <w:r w:rsidRPr="00F06496">
        <w:rPr>
          <w:rFonts w:ascii="Times New Roman" w:hAnsi="Times New Roman"/>
          <w:bCs/>
          <w:sz w:val="20"/>
          <w:szCs w:val="20"/>
        </w:rPr>
        <w:t>При</w:t>
      </w:r>
      <w:proofErr w:type="gramEnd"/>
      <w:r w:rsidRPr="00F06496">
        <w:rPr>
          <w:rFonts w:ascii="Times New Roman" w:hAnsi="Times New Roman"/>
          <w:bCs/>
          <w:sz w:val="20"/>
          <w:szCs w:val="20"/>
        </w:rPr>
        <w:t xml:space="preserve"> </w:t>
      </w:r>
      <w:r w:rsidR="007C16F9" w:rsidRPr="00F06496">
        <w:rPr>
          <w:rFonts w:ascii="Times New Roman" w:hAnsi="Times New Roman"/>
          <w:bCs/>
          <w:sz w:val="20"/>
          <w:szCs w:val="20"/>
        </w:rPr>
        <w:t xml:space="preserve">не </w:t>
      </w:r>
      <w:proofErr w:type="gramStart"/>
      <w:r w:rsidR="007C16F9" w:rsidRPr="00F06496">
        <w:rPr>
          <w:rFonts w:ascii="Times New Roman" w:hAnsi="Times New Roman"/>
          <w:bCs/>
          <w:sz w:val="20"/>
          <w:szCs w:val="20"/>
        </w:rPr>
        <w:t>представления</w:t>
      </w:r>
      <w:proofErr w:type="gramEnd"/>
      <w:r w:rsidR="007C16F9" w:rsidRPr="00F06496">
        <w:rPr>
          <w:rFonts w:ascii="Times New Roman" w:hAnsi="Times New Roman"/>
          <w:bCs/>
          <w:sz w:val="20"/>
          <w:szCs w:val="20"/>
        </w:rPr>
        <w:t xml:space="preserve"> показаний расчетного прибора учета электрической энергии в установленные сроки, </w:t>
      </w:r>
      <w:r w:rsidR="003901A0" w:rsidRPr="00F06496">
        <w:rPr>
          <w:rFonts w:ascii="Times New Roman" w:hAnsi="Times New Roman"/>
          <w:bCs/>
          <w:sz w:val="20"/>
          <w:szCs w:val="20"/>
        </w:rPr>
        <w:t>для определения объема потребления электрической энергии принимаются способы, предусмотренные Основными положениями.</w:t>
      </w:r>
    </w:p>
    <w:p w:rsidR="00F32699" w:rsidRPr="00F06496" w:rsidRDefault="00540177" w:rsidP="00540177">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F06496">
        <w:rPr>
          <w:rFonts w:ascii="Times New Roman" w:hAnsi="Times New Roman"/>
          <w:bCs/>
          <w:sz w:val="20"/>
          <w:szCs w:val="20"/>
        </w:rPr>
        <w:t>При неисправности</w:t>
      </w:r>
      <w:r w:rsidR="003901A0" w:rsidRPr="00F06496">
        <w:rPr>
          <w:rFonts w:ascii="Times New Roman" w:hAnsi="Times New Roman"/>
          <w:bCs/>
          <w:sz w:val="20"/>
          <w:szCs w:val="20"/>
        </w:rPr>
        <w:t>, утраты или истечения срока межповерочного интервала расчетного периода либо его демонтажа в связи с поверкой, ремонтом или заменой, определение объема потребления электрической энергии (мощности) осуществляется в соответствии с Основными положениями.</w:t>
      </w:r>
    </w:p>
    <w:p w:rsidR="00F06496" w:rsidRPr="00676BC3" w:rsidRDefault="00074447" w:rsidP="00F0649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
          <w:bCs/>
          <w:sz w:val="20"/>
          <w:szCs w:val="20"/>
        </w:rPr>
      </w:pPr>
      <w:r w:rsidRPr="00F06496">
        <w:rPr>
          <w:rFonts w:ascii="Times New Roman" w:hAnsi="Times New Roman"/>
          <w:bCs/>
          <w:sz w:val="20"/>
          <w:szCs w:val="20"/>
        </w:rPr>
        <w:t>П</w:t>
      </w:r>
      <w:r w:rsidR="00524207" w:rsidRPr="00F06496">
        <w:rPr>
          <w:rFonts w:ascii="Times New Roman" w:hAnsi="Times New Roman"/>
          <w:bCs/>
          <w:sz w:val="20"/>
          <w:szCs w:val="20"/>
        </w:rPr>
        <w:t xml:space="preserve">ри </w:t>
      </w:r>
      <w:r w:rsidRPr="00F06496">
        <w:rPr>
          <w:rFonts w:ascii="Times New Roman" w:hAnsi="Times New Roman"/>
          <w:bCs/>
          <w:sz w:val="20"/>
          <w:szCs w:val="20"/>
        </w:rPr>
        <w:t>выявлени</w:t>
      </w:r>
      <w:r w:rsidR="00524207" w:rsidRPr="00F06496">
        <w:rPr>
          <w:rFonts w:ascii="Times New Roman" w:hAnsi="Times New Roman"/>
          <w:bCs/>
          <w:sz w:val="20"/>
          <w:szCs w:val="20"/>
        </w:rPr>
        <w:t>и безучетного потребления электрической энергии составляется акт</w:t>
      </w:r>
      <w:r w:rsidR="007660F2" w:rsidRPr="00F06496">
        <w:rPr>
          <w:rFonts w:ascii="Times New Roman" w:hAnsi="Times New Roman"/>
          <w:bCs/>
          <w:sz w:val="20"/>
          <w:szCs w:val="20"/>
        </w:rPr>
        <w:t xml:space="preserve"> о безучётном</w:t>
      </w:r>
      <w:r w:rsidR="00524207" w:rsidRPr="00F06496">
        <w:rPr>
          <w:rFonts w:ascii="Times New Roman" w:hAnsi="Times New Roman"/>
          <w:bCs/>
          <w:sz w:val="20"/>
          <w:szCs w:val="20"/>
        </w:rPr>
        <w:t xml:space="preserve"> </w:t>
      </w:r>
      <w:r w:rsidR="007660F2" w:rsidRPr="00F06496">
        <w:rPr>
          <w:rFonts w:ascii="Times New Roman" w:hAnsi="Times New Roman"/>
          <w:bCs/>
          <w:sz w:val="20"/>
          <w:szCs w:val="20"/>
        </w:rPr>
        <w:t xml:space="preserve">потреблении электрической энергии, на основании </w:t>
      </w:r>
      <w:r w:rsidR="00540177" w:rsidRPr="00F06496">
        <w:rPr>
          <w:rFonts w:ascii="Times New Roman" w:hAnsi="Times New Roman"/>
          <w:bCs/>
          <w:sz w:val="20"/>
          <w:szCs w:val="20"/>
        </w:rPr>
        <w:t xml:space="preserve">которого осуществляются </w:t>
      </w:r>
      <w:r w:rsidR="0028088F" w:rsidRPr="00F06496">
        <w:rPr>
          <w:rFonts w:ascii="Times New Roman" w:hAnsi="Times New Roman"/>
          <w:bCs/>
          <w:sz w:val="20"/>
          <w:szCs w:val="20"/>
        </w:rPr>
        <w:t xml:space="preserve">начисление объемов </w:t>
      </w:r>
      <w:r w:rsidR="00C057E1" w:rsidRPr="00F06496">
        <w:rPr>
          <w:rFonts w:ascii="Times New Roman" w:hAnsi="Times New Roman"/>
          <w:bCs/>
          <w:sz w:val="20"/>
          <w:szCs w:val="20"/>
        </w:rPr>
        <w:t>потребленн</w:t>
      </w:r>
      <w:r w:rsidR="007B48D9" w:rsidRPr="00F06496">
        <w:rPr>
          <w:rFonts w:ascii="Times New Roman" w:hAnsi="Times New Roman"/>
          <w:bCs/>
          <w:sz w:val="20"/>
          <w:szCs w:val="20"/>
        </w:rPr>
        <w:t>ой</w:t>
      </w:r>
      <w:r w:rsidR="00C057E1" w:rsidRPr="00F06496">
        <w:rPr>
          <w:rFonts w:ascii="Times New Roman" w:hAnsi="Times New Roman"/>
          <w:bCs/>
          <w:sz w:val="20"/>
          <w:szCs w:val="20"/>
        </w:rPr>
        <w:t xml:space="preserve"> электроэнерги</w:t>
      </w:r>
      <w:r w:rsidR="007B48D9" w:rsidRPr="00F06496">
        <w:rPr>
          <w:rFonts w:ascii="Times New Roman" w:hAnsi="Times New Roman"/>
          <w:bCs/>
          <w:sz w:val="20"/>
          <w:szCs w:val="20"/>
        </w:rPr>
        <w:t>и</w:t>
      </w:r>
      <w:r w:rsidR="00C057E1" w:rsidRPr="00F06496">
        <w:rPr>
          <w:rFonts w:ascii="Times New Roman" w:hAnsi="Times New Roman"/>
          <w:bCs/>
          <w:sz w:val="20"/>
          <w:szCs w:val="20"/>
        </w:rPr>
        <w:t xml:space="preserve"> </w:t>
      </w:r>
      <w:r w:rsidR="0028088F" w:rsidRPr="00F06496">
        <w:rPr>
          <w:rFonts w:ascii="Times New Roman" w:hAnsi="Times New Roman"/>
        </w:rPr>
        <w:t xml:space="preserve">до </w:t>
      </w:r>
      <w:r w:rsidR="00CA7F50" w:rsidRPr="00F06496">
        <w:rPr>
          <w:rFonts w:ascii="Times New Roman" w:hAnsi="Times New Roman"/>
        </w:rPr>
        <w:t xml:space="preserve">момента </w:t>
      </w:r>
      <w:r w:rsidR="0028088F" w:rsidRPr="00F06496">
        <w:rPr>
          <w:rFonts w:ascii="Times New Roman" w:hAnsi="Times New Roman"/>
        </w:rPr>
        <w:t>устранения замечаний и допуска измерительного комплекса в эксплуатацию</w:t>
      </w:r>
      <w:r w:rsidR="007B48D9" w:rsidRPr="00F06496">
        <w:rPr>
          <w:rFonts w:ascii="Times New Roman" w:hAnsi="Times New Roman"/>
          <w:bCs/>
          <w:sz w:val="20"/>
          <w:szCs w:val="20"/>
        </w:rPr>
        <w:t xml:space="preserve"> в соответствии с Основными положениями</w:t>
      </w:r>
      <w:r w:rsidR="00F06496" w:rsidRPr="00676BC3">
        <w:rPr>
          <w:rFonts w:ascii="Times New Roman" w:hAnsi="Times New Roman"/>
          <w:bCs/>
          <w:sz w:val="20"/>
          <w:szCs w:val="20"/>
        </w:rPr>
        <w:t>.</w:t>
      </w:r>
      <w:r w:rsidR="00F06496" w:rsidRPr="00676BC3">
        <w:rPr>
          <w:rFonts w:ascii="Times New Roman" w:hAnsi="Times New Roman"/>
          <w:b/>
          <w:bCs/>
          <w:sz w:val="20"/>
          <w:szCs w:val="20"/>
        </w:rPr>
        <w:t xml:space="preserve"> </w:t>
      </w:r>
    </w:p>
    <w:p w:rsidR="00C057E1" w:rsidRPr="00035FEB"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sidRPr="00035FEB">
        <w:rPr>
          <w:rFonts w:ascii="Times New Roman" w:hAnsi="Times New Roman"/>
          <w:b/>
          <w:bCs/>
          <w:sz w:val="20"/>
          <w:szCs w:val="20"/>
        </w:rPr>
        <w:t>ЦЕНА ДОГОВОРА И ПОРЯДОК РАСЧЕТОВ</w:t>
      </w:r>
    </w:p>
    <w:p w:rsidR="004C1FDF" w:rsidRPr="00230E9C" w:rsidRDefault="004C1FDF" w:rsidP="00F84060">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u w:val="single"/>
        </w:rPr>
      </w:pPr>
      <w:r w:rsidRPr="00230E9C">
        <w:rPr>
          <w:rFonts w:ascii="Times New Roman" w:hAnsi="Times New Roman"/>
          <w:bCs/>
          <w:sz w:val="20"/>
          <w:szCs w:val="20"/>
        </w:rPr>
        <w:t>Цена договора составляет _____________</w:t>
      </w:r>
      <w:r w:rsidR="00E4497F" w:rsidRPr="00230E9C">
        <w:rPr>
          <w:rFonts w:ascii="Times New Roman" w:hAnsi="Times New Roman"/>
          <w:bCs/>
          <w:sz w:val="20"/>
          <w:szCs w:val="20"/>
        </w:rPr>
        <w:t>(</w:t>
      </w:r>
      <w:r w:rsidR="006D5D48" w:rsidRPr="00230E9C">
        <w:rPr>
          <w:rFonts w:ascii="Times New Roman" w:hAnsi="Times New Roman"/>
          <w:bCs/>
          <w:sz w:val="20"/>
          <w:szCs w:val="20"/>
        </w:rPr>
        <w:t xml:space="preserve">сумма </w:t>
      </w:r>
      <w:r w:rsidR="00125F50" w:rsidRPr="00230E9C">
        <w:rPr>
          <w:rFonts w:ascii="Times New Roman" w:hAnsi="Times New Roman"/>
          <w:bCs/>
          <w:sz w:val="20"/>
          <w:szCs w:val="20"/>
        </w:rPr>
        <w:t>прописью)</w:t>
      </w:r>
      <w:r w:rsidRPr="00230E9C">
        <w:rPr>
          <w:rFonts w:ascii="Times New Roman" w:hAnsi="Times New Roman"/>
          <w:bCs/>
          <w:sz w:val="20"/>
          <w:szCs w:val="20"/>
        </w:rPr>
        <w:t xml:space="preserve"> руб. </w:t>
      </w:r>
      <w:r w:rsidR="00E4497F" w:rsidRPr="00230E9C">
        <w:rPr>
          <w:rFonts w:ascii="Times New Roman" w:hAnsi="Times New Roman"/>
          <w:bCs/>
          <w:sz w:val="20"/>
          <w:szCs w:val="20"/>
        </w:rPr>
        <w:t>__</w:t>
      </w:r>
      <w:r w:rsidR="00125F50" w:rsidRPr="00230E9C">
        <w:rPr>
          <w:rFonts w:ascii="Times New Roman" w:hAnsi="Times New Roman"/>
          <w:bCs/>
          <w:sz w:val="20"/>
          <w:szCs w:val="20"/>
        </w:rPr>
        <w:t xml:space="preserve"> коп.</w:t>
      </w:r>
      <w:r w:rsidR="006478E4" w:rsidRPr="00230E9C">
        <w:rPr>
          <w:rFonts w:ascii="Times New Roman" w:hAnsi="Times New Roman"/>
          <w:bCs/>
          <w:sz w:val="20"/>
          <w:szCs w:val="20"/>
        </w:rPr>
        <w:t>,</w:t>
      </w:r>
      <w:r w:rsidR="00125F50" w:rsidRPr="00230E9C">
        <w:rPr>
          <w:rFonts w:ascii="Times New Roman" w:hAnsi="Times New Roman"/>
          <w:bCs/>
          <w:sz w:val="20"/>
          <w:szCs w:val="20"/>
        </w:rPr>
        <w:t xml:space="preserve"> в том числе</w:t>
      </w:r>
      <w:r w:rsidR="00E4497F" w:rsidRPr="00230E9C">
        <w:rPr>
          <w:rFonts w:ascii="Times New Roman" w:hAnsi="Times New Roman"/>
          <w:bCs/>
          <w:sz w:val="20"/>
          <w:szCs w:val="20"/>
        </w:rPr>
        <w:t xml:space="preserve"> </w:t>
      </w:r>
      <w:r w:rsidRPr="00230E9C">
        <w:rPr>
          <w:rFonts w:ascii="Times New Roman" w:hAnsi="Times New Roman"/>
          <w:bCs/>
          <w:sz w:val="20"/>
          <w:szCs w:val="20"/>
        </w:rPr>
        <w:t>НДС</w:t>
      </w:r>
      <w:r w:rsidR="00E4497F" w:rsidRPr="00230E9C">
        <w:rPr>
          <w:rFonts w:ascii="Times New Roman" w:hAnsi="Times New Roman"/>
          <w:bCs/>
          <w:sz w:val="20"/>
          <w:szCs w:val="20"/>
        </w:rPr>
        <w:t xml:space="preserve"> (20%) </w:t>
      </w:r>
      <w:r w:rsidR="00E4497F" w:rsidRPr="00230E9C">
        <w:rPr>
          <w:rFonts w:ascii="Times New Roman" w:hAnsi="Times New Roman"/>
          <w:bCs/>
          <w:sz w:val="20"/>
          <w:szCs w:val="20"/>
          <w:u w:val="single"/>
        </w:rPr>
        <w:t xml:space="preserve">         </w:t>
      </w:r>
      <w:r w:rsidR="00E4497F" w:rsidRPr="00230E9C">
        <w:rPr>
          <w:rFonts w:ascii="Times New Roman" w:hAnsi="Times New Roman"/>
          <w:bCs/>
          <w:sz w:val="20"/>
          <w:szCs w:val="20"/>
        </w:rPr>
        <w:t>(</w:t>
      </w:r>
      <w:r w:rsidR="006D5D48" w:rsidRPr="00230E9C">
        <w:rPr>
          <w:rFonts w:ascii="Times New Roman" w:hAnsi="Times New Roman"/>
          <w:bCs/>
          <w:sz w:val="20"/>
          <w:szCs w:val="20"/>
        </w:rPr>
        <w:t xml:space="preserve">сумма </w:t>
      </w:r>
      <w:r w:rsidR="00E4497F" w:rsidRPr="00230E9C">
        <w:rPr>
          <w:rFonts w:ascii="Times New Roman" w:hAnsi="Times New Roman"/>
          <w:bCs/>
          <w:sz w:val="20"/>
          <w:szCs w:val="20"/>
        </w:rPr>
        <w:t>прописью)</w:t>
      </w:r>
      <w:r w:rsidRPr="00230E9C">
        <w:rPr>
          <w:rFonts w:ascii="Times New Roman" w:hAnsi="Times New Roman"/>
          <w:bCs/>
          <w:sz w:val="20"/>
          <w:szCs w:val="20"/>
        </w:rPr>
        <w:t xml:space="preserve"> </w:t>
      </w:r>
      <w:r w:rsidR="00E4497F" w:rsidRPr="00230E9C">
        <w:rPr>
          <w:rFonts w:ascii="Times New Roman" w:hAnsi="Times New Roman"/>
          <w:bCs/>
          <w:sz w:val="20"/>
          <w:szCs w:val="20"/>
        </w:rPr>
        <w:t>руб. __ коп</w:t>
      </w:r>
      <w:proofErr w:type="gramStart"/>
      <w:r w:rsidR="00E4497F" w:rsidRPr="00230E9C">
        <w:rPr>
          <w:rFonts w:ascii="Times New Roman" w:hAnsi="Times New Roman"/>
          <w:bCs/>
          <w:sz w:val="20"/>
          <w:szCs w:val="20"/>
        </w:rPr>
        <w:t>.</w:t>
      </w:r>
      <w:proofErr w:type="gramEnd"/>
      <w:r w:rsidR="00E4497F" w:rsidRPr="00230E9C">
        <w:rPr>
          <w:rFonts w:ascii="Times New Roman" w:hAnsi="Times New Roman"/>
          <w:bCs/>
          <w:sz w:val="20"/>
          <w:szCs w:val="20"/>
        </w:rPr>
        <w:t xml:space="preserve"> </w:t>
      </w:r>
      <w:proofErr w:type="gramStart"/>
      <w:r w:rsidRPr="00230E9C">
        <w:rPr>
          <w:rFonts w:ascii="Times New Roman" w:hAnsi="Times New Roman"/>
          <w:bCs/>
          <w:sz w:val="20"/>
          <w:szCs w:val="20"/>
        </w:rPr>
        <w:t>и</w:t>
      </w:r>
      <w:proofErr w:type="gramEnd"/>
      <w:r w:rsidRPr="00230E9C">
        <w:rPr>
          <w:rFonts w:ascii="Times New Roman" w:hAnsi="Times New Roman"/>
          <w:bCs/>
          <w:sz w:val="20"/>
          <w:szCs w:val="20"/>
        </w:rPr>
        <w:t xml:space="preserve"> определяется исходя из договорных величин потребления электроэнергии (Приложение № 1) с учетом выбранной Потребителем в соответствии с п. 4.2.1. договора ценовой категории в соответствии с действующим законодательством РФ.</w:t>
      </w:r>
    </w:p>
    <w:p w:rsidR="00C057E1" w:rsidRPr="00035FEB" w:rsidRDefault="00C057E1" w:rsidP="00635835">
      <w:pPr>
        <w:widowControl w:val="0"/>
        <w:numPr>
          <w:ilvl w:val="1"/>
          <w:numId w:val="3"/>
        </w:numPr>
        <w:tabs>
          <w:tab w:val="left" w:pos="-3261"/>
        </w:tabs>
        <w:overflowPunct w:val="0"/>
        <w:autoSpaceDE w:val="0"/>
        <w:autoSpaceDN w:val="0"/>
        <w:adjustRightInd w:val="0"/>
        <w:spacing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В случае если в ходе исполнения настоящего договора вступил в силу нормативно-правовой акт, изменяющий порядок определения цены по договору, стороны с момента его введения в действие при осуществлении расчетов по договору обязаны применять новый порядок определения цен и/или новую цену, без оформления дополнительного соглашения к настоящему договору.</w:t>
      </w:r>
    </w:p>
    <w:p w:rsidR="00C057E1" w:rsidRPr="00035FEB" w:rsidRDefault="00C057E1" w:rsidP="002952E8">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Цена за единицу электроэнергии, поставляемой ЭСО Потребителю, складывается из следующих составляющих:</w:t>
      </w:r>
    </w:p>
    <w:p w:rsidR="009E6AA7" w:rsidRPr="00035FEB" w:rsidRDefault="00C057E1" w:rsidP="00A514A2">
      <w:pPr>
        <w:widowControl w:val="0"/>
        <w:numPr>
          <w:ilvl w:val="0"/>
          <w:numId w:val="1"/>
        </w:numPr>
        <w:tabs>
          <w:tab w:val="clear" w:pos="142"/>
          <w:tab w:val="left" w:pos="-7513"/>
        </w:tabs>
        <w:overflowPunct w:val="0"/>
        <w:autoSpaceDE w:val="0"/>
        <w:autoSpaceDN w:val="0"/>
        <w:adjustRightInd w:val="0"/>
        <w:spacing w:after="0" w:line="240" w:lineRule="auto"/>
        <w:ind w:left="0" w:firstLine="426"/>
        <w:jc w:val="both"/>
        <w:textAlignment w:val="baseline"/>
        <w:rPr>
          <w:rFonts w:ascii="Times New Roman" w:hAnsi="Times New Roman"/>
          <w:sz w:val="20"/>
          <w:szCs w:val="20"/>
        </w:rPr>
      </w:pPr>
      <w:r w:rsidRPr="00035FEB">
        <w:rPr>
          <w:rFonts w:ascii="Times New Roman" w:hAnsi="Times New Roman"/>
          <w:sz w:val="20"/>
          <w:szCs w:val="20"/>
        </w:rPr>
        <w:t>Предельный уровень нерегулируемых цен, установленный Гарантирующим поставщиком (АО «АтомЭнергоСбыт») в соответствующем расчетном периоде для выбранной Потребителем ценовой категории, и опубликованны</w:t>
      </w:r>
      <w:r w:rsidR="00016A5A">
        <w:rPr>
          <w:rFonts w:ascii="Times New Roman" w:hAnsi="Times New Roman"/>
          <w:sz w:val="20"/>
          <w:szCs w:val="20"/>
        </w:rPr>
        <w:t>й</w:t>
      </w:r>
      <w:r w:rsidRPr="00035FEB">
        <w:rPr>
          <w:rFonts w:ascii="Times New Roman" w:hAnsi="Times New Roman"/>
          <w:sz w:val="20"/>
          <w:szCs w:val="20"/>
        </w:rPr>
        <w:t xml:space="preserve"> на сайте </w:t>
      </w:r>
      <w:r w:rsidRPr="00035FEB">
        <w:rPr>
          <w:rFonts w:ascii="Times New Roman" w:hAnsi="Times New Roman"/>
          <w:sz w:val="20"/>
          <w:szCs w:val="20"/>
          <w:u w:val="single"/>
          <w:lang w:val="en-US"/>
        </w:rPr>
        <w:t>http</w:t>
      </w:r>
      <w:r w:rsidRPr="00035FEB">
        <w:rPr>
          <w:rFonts w:ascii="Times New Roman" w:hAnsi="Times New Roman"/>
          <w:sz w:val="20"/>
          <w:szCs w:val="20"/>
          <w:u w:val="single"/>
        </w:rPr>
        <w:t xml:space="preserve">:// </w:t>
      </w:r>
      <w:hyperlink r:id="rId15" w:history="1">
        <w:r w:rsidRPr="00035FEB">
          <w:rPr>
            <w:rStyle w:val="aa"/>
            <w:rFonts w:ascii="Times New Roman" w:hAnsi="Times New Roman"/>
            <w:color w:val="auto"/>
            <w:sz w:val="20"/>
            <w:szCs w:val="20"/>
            <w:lang w:val="en-US"/>
          </w:rPr>
          <w:t>www</w:t>
        </w:r>
        <w:r w:rsidRPr="00035FEB">
          <w:rPr>
            <w:rStyle w:val="aa"/>
            <w:rFonts w:ascii="Times New Roman" w:hAnsi="Times New Roman"/>
            <w:color w:val="auto"/>
            <w:sz w:val="20"/>
            <w:szCs w:val="20"/>
          </w:rPr>
          <w:t>.</w:t>
        </w:r>
        <w:r w:rsidRPr="00035FEB">
          <w:rPr>
            <w:rStyle w:val="aa"/>
            <w:rFonts w:ascii="Times New Roman" w:hAnsi="Times New Roman"/>
            <w:color w:val="auto"/>
            <w:sz w:val="20"/>
            <w:szCs w:val="20"/>
            <w:lang w:val="en-US"/>
          </w:rPr>
          <w:t>atomsbt</w:t>
        </w:r>
        <w:r w:rsidRPr="00035FEB">
          <w:rPr>
            <w:rStyle w:val="aa"/>
            <w:rFonts w:ascii="Times New Roman" w:hAnsi="Times New Roman"/>
            <w:color w:val="auto"/>
            <w:sz w:val="20"/>
            <w:szCs w:val="20"/>
          </w:rPr>
          <w:t>.</w:t>
        </w:r>
        <w:r w:rsidRPr="00035FEB">
          <w:rPr>
            <w:rStyle w:val="aa"/>
            <w:rFonts w:ascii="Times New Roman" w:hAnsi="Times New Roman"/>
            <w:color w:val="auto"/>
            <w:sz w:val="20"/>
            <w:szCs w:val="20"/>
            <w:lang w:val="en-US"/>
          </w:rPr>
          <w:t>ru</w:t>
        </w:r>
      </w:hyperlink>
      <w:r w:rsidR="008E0097">
        <w:rPr>
          <w:rStyle w:val="aa"/>
          <w:rFonts w:ascii="Times New Roman" w:hAnsi="Times New Roman"/>
          <w:color w:val="auto"/>
          <w:sz w:val="20"/>
          <w:szCs w:val="20"/>
        </w:rPr>
        <w:t>.</w:t>
      </w:r>
    </w:p>
    <w:p w:rsidR="00C057E1" w:rsidRPr="00230E9C"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230E9C">
        <w:rPr>
          <w:rFonts w:ascii="Times New Roman" w:hAnsi="Times New Roman"/>
          <w:bCs/>
          <w:sz w:val="20"/>
          <w:szCs w:val="20"/>
        </w:rPr>
        <w:t>Потребитель относится к тарифной группе – «</w:t>
      </w:r>
      <w:r w:rsidR="006478E4" w:rsidRPr="00230E9C">
        <w:rPr>
          <w:rFonts w:ascii="Times New Roman" w:hAnsi="Times New Roman"/>
          <w:bCs/>
          <w:sz w:val="20"/>
          <w:szCs w:val="20"/>
        </w:rPr>
        <w:t>Прочие</w:t>
      </w:r>
      <w:r w:rsidR="00165980" w:rsidRPr="00230E9C">
        <w:rPr>
          <w:rFonts w:ascii="Times New Roman" w:hAnsi="Times New Roman"/>
          <w:bCs/>
          <w:sz w:val="20"/>
          <w:szCs w:val="20"/>
        </w:rPr>
        <w:t xml:space="preserve"> </w:t>
      </w:r>
      <w:r w:rsidRPr="00230E9C">
        <w:rPr>
          <w:rFonts w:ascii="Times New Roman" w:hAnsi="Times New Roman"/>
          <w:bCs/>
          <w:sz w:val="20"/>
          <w:szCs w:val="20"/>
        </w:rPr>
        <w:t xml:space="preserve">потребители». </w:t>
      </w:r>
    </w:p>
    <w:p w:rsidR="00C057E1" w:rsidRPr="00035FEB"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230E9C">
        <w:rPr>
          <w:rFonts w:ascii="Times New Roman" w:hAnsi="Times New Roman"/>
          <w:bCs/>
          <w:sz w:val="20"/>
          <w:szCs w:val="20"/>
        </w:rPr>
        <w:t>Расчеты за электроэнергию, отпущенную Потребителю, производятся путем</w:t>
      </w:r>
      <w:r w:rsidRPr="00035FEB">
        <w:rPr>
          <w:rFonts w:ascii="Times New Roman" w:hAnsi="Times New Roman"/>
          <w:bCs/>
          <w:sz w:val="20"/>
          <w:szCs w:val="20"/>
        </w:rPr>
        <w:t xml:space="preserve"> перечисления денежных средств на расчетный счет ЭСО при выставлении Потребителю </w:t>
      </w:r>
      <w:r w:rsidR="00D34FA2" w:rsidRPr="00035FEB">
        <w:rPr>
          <w:rFonts w:ascii="Times New Roman" w:hAnsi="Times New Roman"/>
          <w:bCs/>
          <w:sz w:val="20"/>
          <w:szCs w:val="20"/>
        </w:rPr>
        <w:t>универсального передаточного документа (УПД), который является первичным бухгалтерским документом</w:t>
      </w:r>
      <w:r w:rsidRPr="00035FEB">
        <w:rPr>
          <w:rFonts w:ascii="Times New Roman" w:hAnsi="Times New Roman"/>
          <w:bCs/>
          <w:sz w:val="20"/>
          <w:szCs w:val="20"/>
        </w:rPr>
        <w:t xml:space="preserve">, предъявленным к оплате и не опротестованным Потребителем в течение 10 дней после </w:t>
      </w:r>
      <w:r w:rsidRPr="00492A9F">
        <w:rPr>
          <w:rFonts w:ascii="Times New Roman" w:hAnsi="Times New Roman"/>
          <w:bCs/>
          <w:sz w:val="20"/>
          <w:szCs w:val="20"/>
        </w:rPr>
        <w:t>получения</w:t>
      </w:r>
      <w:r w:rsidRPr="00035FEB">
        <w:rPr>
          <w:rFonts w:ascii="Times New Roman" w:hAnsi="Times New Roman"/>
          <w:bCs/>
          <w:sz w:val="20"/>
          <w:szCs w:val="20"/>
        </w:rPr>
        <w:t>. С этого момента обязанность ЭСО по оказанию услуг считается выполненной. За расчетный период принимается – календарный МЕСЯЦ.</w:t>
      </w:r>
    </w:p>
    <w:p w:rsidR="00C057E1" w:rsidRPr="00E6030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E60303">
        <w:rPr>
          <w:rFonts w:ascii="Times New Roman" w:hAnsi="Times New Roman"/>
          <w:bCs/>
          <w:sz w:val="20"/>
          <w:szCs w:val="20"/>
        </w:rPr>
        <w:t>Оплата платежных документов производится Потребителем ежемесячно в следующие сроки:</w:t>
      </w:r>
    </w:p>
    <w:p w:rsidR="00C057E1" w:rsidRPr="00E60303" w:rsidRDefault="00C057E1" w:rsidP="00D55ACA">
      <w:pPr>
        <w:widowControl w:val="0"/>
        <w:numPr>
          <w:ilvl w:val="0"/>
          <w:numId w:val="1"/>
        </w:numPr>
        <w:tabs>
          <w:tab w:val="left" w:pos="-7513"/>
          <w:tab w:val="left" w:pos="426"/>
        </w:tabs>
        <w:overflowPunct w:val="0"/>
        <w:autoSpaceDE w:val="0"/>
        <w:autoSpaceDN w:val="0"/>
        <w:adjustRightInd w:val="0"/>
        <w:spacing w:after="0" w:line="240" w:lineRule="auto"/>
        <w:ind w:left="0" w:firstLine="256"/>
        <w:jc w:val="both"/>
        <w:textAlignment w:val="baseline"/>
        <w:rPr>
          <w:rFonts w:ascii="Times New Roman" w:hAnsi="Times New Roman"/>
          <w:sz w:val="20"/>
          <w:szCs w:val="20"/>
        </w:rPr>
      </w:pPr>
      <w:r w:rsidRPr="00E60303">
        <w:rPr>
          <w:rFonts w:ascii="Times New Roman" w:hAnsi="Times New Roman"/>
          <w:sz w:val="20"/>
          <w:szCs w:val="20"/>
        </w:rPr>
        <w:t xml:space="preserve">предварительный платеж – </w:t>
      </w:r>
      <w:r w:rsidRPr="00E60303">
        <w:rPr>
          <w:rFonts w:ascii="Times New Roman" w:hAnsi="Times New Roman"/>
          <w:b/>
          <w:sz w:val="20"/>
          <w:szCs w:val="20"/>
        </w:rPr>
        <w:t xml:space="preserve">до 10 числа текущего месяца </w:t>
      </w:r>
      <w:r w:rsidRPr="00E60303">
        <w:rPr>
          <w:rFonts w:ascii="Times New Roman" w:hAnsi="Times New Roman"/>
          <w:sz w:val="20"/>
          <w:szCs w:val="20"/>
        </w:rPr>
        <w:t>в размере 30% объёма месячного потребления электрической энергии за предыдущий период по средневзвешенным ценам на электроэнергию (мощность) предыдущего расчётного периода;</w:t>
      </w:r>
    </w:p>
    <w:p w:rsidR="00C057E1" w:rsidRPr="00E60303" w:rsidRDefault="00C057E1" w:rsidP="00D55ACA">
      <w:pPr>
        <w:widowControl w:val="0"/>
        <w:numPr>
          <w:ilvl w:val="0"/>
          <w:numId w:val="1"/>
        </w:numPr>
        <w:tabs>
          <w:tab w:val="left" w:pos="-7513"/>
          <w:tab w:val="left" w:pos="426"/>
        </w:tabs>
        <w:overflowPunct w:val="0"/>
        <w:autoSpaceDE w:val="0"/>
        <w:autoSpaceDN w:val="0"/>
        <w:adjustRightInd w:val="0"/>
        <w:spacing w:after="0" w:line="240" w:lineRule="auto"/>
        <w:ind w:left="0" w:firstLine="256"/>
        <w:jc w:val="both"/>
        <w:textAlignment w:val="baseline"/>
        <w:rPr>
          <w:rFonts w:ascii="Times New Roman" w:hAnsi="Times New Roman"/>
          <w:sz w:val="20"/>
          <w:szCs w:val="20"/>
        </w:rPr>
      </w:pPr>
      <w:r w:rsidRPr="00E60303">
        <w:rPr>
          <w:rFonts w:ascii="Times New Roman" w:hAnsi="Times New Roman"/>
          <w:sz w:val="20"/>
          <w:szCs w:val="20"/>
        </w:rPr>
        <w:t xml:space="preserve">предварительный платеж – </w:t>
      </w:r>
      <w:r w:rsidRPr="00E60303">
        <w:rPr>
          <w:rFonts w:ascii="Times New Roman" w:hAnsi="Times New Roman"/>
          <w:b/>
          <w:sz w:val="20"/>
          <w:szCs w:val="20"/>
        </w:rPr>
        <w:t xml:space="preserve">до 25 числа текущего месяца </w:t>
      </w:r>
      <w:r w:rsidRPr="00E60303">
        <w:rPr>
          <w:rFonts w:ascii="Times New Roman" w:hAnsi="Times New Roman"/>
          <w:sz w:val="20"/>
          <w:szCs w:val="20"/>
        </w:rPr>
        <w:t>в размере 40% объёма месячного потребления электрической энергии за предыдущий период по средневзвешенным ценам на электроэнергию (мощность)</w:t>
      </w:r>
      <w:r w:rsidR="00A514A2">
        <w:rPr>
          <w:rFonts w:ascii="Times New Roman" w:hAnsi="Times New Roman"/>
          <w:sz w:val="20"/>
          <w:szCs w:val="20"/>
        </w:rPr>
        <w:t xml:space="preserve"> предыдущего расчётного периода.</w:t>
      </w:r>
    </w:p>
    <w:p w:rsidR="00C057E1" w:rsidRPr="00230E9C" w:rsidRDefault="00EF48C4" w:rsidP="00A514A2">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rPr>
      </w:pPr>
      <w:r w:rsidRPr="00035FEB">
        <w:rPr>
          <w:rFonts w:ascii="Times New Roman" w:hAnsi="Times New Roman"/>
          <w:sz w:val="20"/>
          <w:szCs w:val="20"/>
        </w:rPr>
        <w:t xml:space="preserve">На основании публикации гарантирующим поставщиком данных о действующих в расчетном периоде тарифов, ЭСО выставляет </w:t>
      </w:r>
      <w:r w:rsidR="002A347B" w:rsidRPr="00035FEB">
        <w:rPr>
          <w:rFonts w:ascii="Times New Roman" w:hAnsi="Times New Roman"/>
          <w:sz w:val="20"/>
          <w:szCs w:val="20"/>
        </w:rPr>
        <w:t>УПД</w:t>
      </w:r>
      <w:r w:rsidR="003310A7" w:rsidRPr="00035FEB">
        <w:rPr>
          <w:rFonts w:ascii="Times New Roman" w:hAnsi="Times New Roman"/>
          <w:sz w:val="20"/>
          <w:szCs w:val="20"/>
        </w:rPr>
        <w:t xml:space="preserve"> (универсальный передаточный документ)</w:t>
      </w:r>
      <w:r w:rsidRPr="00035FEB">
        <w:rPr>
          <w:rFonts w:ascii="Times New Roman" w:hAnsi="Times New Roman"/>
          <w:sz w:val="20"/>
          <w:szCs w:val="20"/>
        </w:rPr>
        <w:t xml:space="preserve"> за потребленную электроэнергию (мощность) </w:t>
      </w:r>
      <w:r w:rsidR="00B87C19" w:rsidRPr="00035FEB">
        <w:rPr>
          <w:rFonts w:ascii="Times New Roman" w:hAnsi="Times New Roman"/>
          <w:sz w:val="20"/>
          <w:szCs w:val="20"/>
        </w:rPr>
        <w:t xml:space="preserve">не позднее 21 числа месяца, следующего </w:t>
      </w:r>
      <w:proofErr w:type="gramStart"/>
      <w:r w:rsidR="00B87C19" w:rsidRPr="00035FEB">
        <w:rPr>
          <w:rFonts w:ascii="Times New Roman" w:hAnsi="Times New Roman"/>
          <w:sz w:val="20"/>
          <w:szCs w:val="20"/>
        </w:rPr>
        <w:t>за</w:t>
      </w:r>
      <w:proofErr w:type="gramEnd"/>
      <w:r w:rsidR="00B87C19" w:rsidRPr="00035FEB">
        <w:rPr>
          <w:rFonts w:ascii="Times New Roman" w:hAnsi="Times New Roman"/>
          <w:sz w:val="20"/>
          <w:szCs w:val="20"/>
        </w:rPr>
        <w:t xml:space="preserve"> расчетным. Окончательный расчет за потребленную электроэнергию (мощность) производится </w:t>
      </w:r>
      <w:r w:rsidR="00492A9F" w:rsidRPr="00230E9C">
        <w:rPr>
          <w:rFonts w:ascii="Times New Roman" w:hAnsi="Times New Roman"/>
          <w:sz w:val="20"/>
          <w:szCs w:val="20"/>
        </w:rPr>
        <w:t>на основании УПД выставленного ЭСО</w:t>
      </w:r>
      <w:r w:rsidR="00433888" w:rsidRPr="00230E9C">
        <w:rPr>
          <w:rFonts w:ascii="Times New Roman" w:hAnsi="Times New Roman"/>
          <w:sz w:val="20"/>
          <w:szCs w:val="20"/>
        </w:rPr>
        <w:t xml:space="preserve"> в течени</w:t>
      </w:r>
      <w:proofErr w:type="gramStart"/>
      <w:r w:rsidR="00433888" w:rsidRPr="00230E9C">
        <w:rPr>
          <w:rFonts w:ascii="Times New Roman" w:hAnsi="Times New Roman"/>
          <w:sz w:val="20"/>
          <w:szCs w:val="20"/>
        </w:rPr>
        <w:t>и</w:t>
      </w:r>
      <w:proofErr w:type="gramEnd"/>
      <w:r w:rsidR="00433888" w:rsidRPr="00230E9C">
        <w:rPr>
          <w:rFonts w:ascii="Times New Roman" w:hAnsi="Times New Roman"/>
          <w:sz w:val="20"/>
          <w:szCs w:val="20"/>
        </w:rPr>
        <w:t xml:space="preserve"> 10 (десяти) дней с даты их направления в адрес Потребителя, но не позднее 3</w:t>
      </w:r>
      <w:r w:rsidR="00B47697" w:rsidRPr="00230E9C">
        <w:rPr>
          <w:rFonts w:ascii="Times New Roman" w:hAnsi="Times New Roman"/>
          <w:sz w:val="20"/>
          <w:szCs w:val="20"/>
        </w:rPr>
        <w:t>1</w:t>
      </w:r>
      <w:r w:rsidR="00433888" w:rsidRPr="00230E9C">
        <w:rPr>
          <w:rFonts w:ascii="Times New Roman" w:hAnsi="Times New Roman"/>
          <w:sz w:val="20"/>
          <w:szCs w:val="20"/>
        </w:rPr>
        <w:t xml:space="preserve"> числа месяца, следующего за расчетным</w:t>
      </w:r>
      <w:r w:rsidR="00230E9C" w:rsidRPr="00230E9C">
        <w:rPr>
          <w:rFonts w:ascii="Times New Roman" w:hAnsi="Times New Roman"/>
          <w:sz w:val="20"/>
          <w:szCs w:val="20"/>
        </w:rPr>
        <w:t>,</w:t>
      </w:r>
      <w:r w:rsidR="00B87C19" w:rsidRPr="00230E9C">
        <w:rPr>
          <w:rFonts w:ascii="Times New Roman" w:hAnsi="Times New Roman"/>
          <w:sz w:val="20"/>
          <w:szCs w:val="20"/>
        </w:rPr>
        <w:t xml:space="preserve"> с учетом средств, ранее внесенных в качестве оплаты за электрическую энергию (мощность) в расчетном периоде.</w:t>
      </w:r>
    </w:p>
    <w:p w:rsidR="00C057E1" w:rsidRPr="00E60303" w:rsidRDefault="00C057E1" w:rsidP="00A514A2">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rPr>
      </w:pPr>
      <w:r w:rsidRPr="00230E9C">
        <w:rPr>
          <w:rFonts w:ascii="Times New Roman" w:hAnsi="Times New Roman"/>
          <w:sz w:val="20"/>
          <w:szCs w:val="20"/>
        </w:rPr>
        <w:t xml:space="preserve">В случае если </w:t>
      </w:r>
      <w:r w:rsidR="008A1CC6" w:rsidRPr="00230E9C">
        <w:rPr>
          <w:rFonts w:ascii="Times New Roman" w:hAnsi="Times New Roman"/>
          <w:sz w:val="20"/>
          <w:szCs w:val="20"/>
        </w:rPr>
        <w:t xml:space="preserve">размер предварительной оплаты превысит стоимость объема </w:t>
      </w:r>
      <w:r w:rsidR="008A1CC6" w:rsidRPr="00035FEB">
        <w:rPr>
          <w:rFonts w:ascii="Times New Roman" w:hAnsi="Times New Roman"/>
          <w:sz w:val="20"/>
          <w:szCs w:val="20"/>
        </w:rPr>
        <w:t xml:space="preserve">покупки электрической энергии (мощности) в месяце, </w:t>
      </w:r>
      <w:r w:rsidRPr="00035FEB">
        <w:rPr>
          <w:rFonts w:ascii="Times New Roman" w:hAnsi="Times New Roman"/>
          <w:sz w:val="20"/>
          <w:szCs w:val="20"/>
        </w:rPr>
        <w:t xml:space="preserve">за </w:t>
      </w:r>
      <w:r w:rsidR="008A1CC6" w:rsidRPr="00035FEB">
        <w:rPr>
          <w:rFonts w:ascii="Times New Roman" w:hAnsi="Times New Roman"/>
          <w:sz w:val="20"/>
          <w:szCs w:val="20"/>
        </w:rPr>
        <w:t>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C057E1" w:rsidRPr="00365FE5" w:rsidRDefault="00C057E1" w:rsidP="00A514A2">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rPr>
      </w:pPr>
      <w:r w:rsidRPr="00E60303">
        <w:rPr>
          <w:rFonts w:ascii="Times New Roman" w:hAnsi="Times New Roman"/>
          <w:sz w:val="20"/>
          <w:szCs w:val="20"/>
        </w:rPr>
        <w:t xml:space="preserve">Платежи производятся в указанные даты платежа, если они являются рабочими днями, в противном случае – в последний рабочий день </w:t>
      </w:r>
      <w:r w:rsidRPr="000615EF">
        <w:rPr>
          <w:rFonts w:ascii="Times New Roman" w:hAnsi="Times New Roman"/>
          <w:sz w:val="20"/>
          <w:szCs w:val="20"/>
        </w:rPr>
        <w:t>до указанной даты платежа.</w:t>
      </w:r>
      <w:r w:rsidRPr="00365FE5">
        <w:rPr>
          <w:rFonts w:ascii="Times New Roman" w:hAnsi="Times New Roman"/>
          <w:sz w:val="20"/>
          <w:szCs w:val="20"/>
        </w:rPr>
        <w:t xml:space="preserve"> </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365FE5">
        <w:rPr>
          <w:rFonts w:ascii="Times New Roman" w:hAnsi="Times New Roman"/>
          <w:bCs/>
          <w:sz w:val="20"/>
          <w:szCs w:val="20"/>
        </w:rPr>
        <w:t>Сроком исполнения обязательств по оплате считается дата зачисления средств на расчетный счет ЭСО. В случае задержки перевода по вине банка плательщика, Потребитель предъявляет претензии к банку самостоятельно.</w:t>
      </w:r>
    </w:p>
    <w:p w:rsidR="00C057E1" w:rsidRPr="00035FEB"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365FE5">
        <w:rPr>
          <w:rFonts w:ascii="Times New Roman" w:hAnsi="Times New Roman"/>
          <w:bCs/>
          <w:sz w:val="20"/>
          <w:szCs w:val="20"/>
        </w:rPr>
        <w:t xml:space="preserve">В случае обнаружения ошибок в платежных документах подача заявления не освобождает Потребителя от обязанности оплатить платежный документ в неоспариваемом объеме, если разногласия не урегулированы до срока </w:t>
      </w:r>
      <w:r w:rsidRPr="00035FEB">
        <w:rPr>
          <w:rFonts w:ascii="Times New Roman" w:hAnsi="Times New Roman"/>
          <w:bCs/>
          <w:sz w:val="20"/>
          <w:szCs w:val="20"/>
        </w:rPr>
        <w:t>платежа.</w:t>
      </w:r>
    </w:p>
    <w:p w:rsidR="00C057E1" w:rsidRPr="00035FEB"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35FEB">
        <w:rPr>
          <w:rFonts w:ascii="Times New Roman" w:hAnsi="Times New Roman"/>
          <w:bCs/>
          <w:sz w:val="20"/>
          <w:szCs w:val="20"/>
        </w:rPr>
        <w:t xml:space="preserve">Расчеты за услуги, оказываемые Сетевой организацией по введению ограничения и/или прекращению подачи электрической энергии, а также по возобновлению электроснабжения, производятся Потребителем по выставленным  ЭСО </w:t>
      </w:r>
      <w:r w:rsidR="00A52C6D" w:rsidRPr="00035FEB">
        <w:rPr>
          <w:rFonts w:ascii="Times New Roman" w:hAnsi="Times New Roman"/>
          <w:bCs/>
          <w:sz w:val="20"/>
          <w:szCs w:val="20"/>
        </w:rPr>
        <w:t>УПД</w:t>
      </w:r>
      <w:r w:rsidRPr="00035FEB">
        <w:rPr>
          <w:rFonts w:ascii="Times New Roman" w:hAnsi="Times New Roman"/>
          <w:bCs/>
          <w:sz w:val="20"/>
          <w:szCs w:val="20"/>
        </w:rPr>
        <w:t>, путем перечисления денежных средств на расчетный счет ЭСО.</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365FE5">
        <w:rPr>
          <w:rFonts w:ascii="Times New Roman" w:hAnsi="Times New Roman"/>
          <w:bCs/>
          <w:sz w:val="20"/>
          <w:szCs w:val="20"/>
        </w:rPr>
        <w:t xml:space="preserve">При осуществлении расчетов по настоящему договору Потребитель в платежных документах обязан указать номер и дату договора, вид платежа, основание платежа, платежный период, за который происходит платёж, сумму платежа, в </w:t>
      </w:r>
      <w:proofErr w:type="spellStart"/>
      <w:r w:rsidRPr="00365FE5">
        <w:rPr>
          <w:rFonts w:ascii="Times New Roman" w:hAnsi="Times New Roman"/>
          <w:bCs/>
          <w:sz w:val="20"/>
          <w:szCs w:val="20"/>
        </w:rPr>
        <w:t>т.ч</w:t>
      </w:r>
      <w:proofErr w:type="spellEnd"/>
      <w:r w:rsidRPr="00365FE5">
        <w:rPr>
          <w:rFonts w:ascii="Times New Roman" w:hAnsi="Times New Roman"/>
          <w:bCs/>
          <w:sz w:val="20"/>
          <w:szCs w:val="20"/>
        </w:rPr>
        <w:t>. сумму  НДС.</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365FE5">
        <w:rPr>
          <w:rFonts w:ascii="Times New Roman" w:hAnsi="Times New Roman"/>
          <w:bCs/>
          <w:sz w:val="20"/>
          <w:szCs w:val="20"/>
        </w:rPr>
        <w:t>В случае отсутствия указания в платежных документах номера договора, наименования Потребителя, основания платежа, вида платежа, ЭСО оставляет за собой право разнести данный платеж по своему усмотрению.</w:t>
      </w:r>
    </w:p>
    <w:p w:rsidR="00C057E1" w:rsidRPr="00365FE5"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365FE5">
        <w:rPr>
          <w:rFonts w:ascii="Times New Roman" w:hAnsi="Times New Roman"/>
          <w:bCs/>
          <w:sz w:val="20"/>
          <w:szCs w:val="20"/>
        </w:rPr>
        <w:t>В случае указания ненадлежащим образом Потребителем в платежных документах периода, за который производится платеж, платеж считается произведенным в счет погашения обязательств по договору, срок исполнения которых наступил ранее (начиная с раннего периода), а при отсутствии задолженности – в счет платежей за электроэнергию (мощность) текущего и /или последующего периодов.</w:t>
      </w:r>
    </w:p>
    <w:p w:rsidR="00C057E1" w:rsidRPr="00230E9C"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365FE5">
        <w:rPr>
          <w:rFonts w:ascii="Times New Roman" w:hAnsi="Times New Roman"/>
          <w:bCs/>
          <w:sz w:val="20"/>
          <w:szCs w:val="20"/>
        </w:rPr>
        <w:t>При нарушении Потребителем сроков оплаты, предусмотренных п.6.6 договора, Потребитель несет ответственность за неисполнение денежн</w:t>
      </w:r>
      <w:r>
        <w:rPr>
          <w:rFonts w:ascii="Times New Roman" w:hAnsi="Times New Roman"/>
          <w:bCs/>
          <w:sz w:val="20"/>
          <w:szCs w:val="20"/>
        </w:rPr>
        <w:t>ого обязательства в размере 1/13</w:t>
      </w:r>
      <w:r w:rsidRPr="00365FE5">
        <w:rPr>
          <w:rFonts w:ascii="Times New Roman" w:hAnsi="Times New Roman"/>
          <w:bCs/>
          <w:sz w:val="20"/>
          <w:szCs w:val="20"/>
        </w:rPr>
        <w:t>0 действующей на день уплаты неустойки (пени</w:t>
      </w:r>
      <w:r w:rsidRPr="00230E9C">
        <w:rPr>
          <w:rFonts w:ascii="Times New Roman" w:hAnsi="Times New Roman"/>
          <w:bCs/>
          <w:sz w:val="20"/>
          <w:szCs w:val="20"/>
        </w:rPr>
        <w:t xml:space="preserve">) </w:t>
      </w:r>
      <w:r w:rsidR="00125F50" w:rsidRPr="00230E9C">
        <w:rPr>
          <w:rFonts w:ascii="Times New Roman" w:hAnsi="Times New Roman"/>
          <w:bCs/>
          <w:sz w:val="20"/>
          <w:szCs w:val="20"/>
        </w:rPr>
        <w:t xml:space="preserve">ключевой </w:t>
      </w:r>
      <w:r w:rsidRPr="00230E9C">
        <w:rPr>
          <w:rFonts w:ascii="Times New Roman" w:hAnsi="Times New Roman"/>
          <w:bCs/>
          <w:sz w:val="20"/>
          <w:szCs w:val="20"/>
        </w:rPr>
        <w:t>ставки центрального банка РФ, за каждый день уплаты просрочки исполнения обязательства.</w:t>
      </w:r>
    </w:p>
    <w:p w:rsidR="00C057E1"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230E9C">
        <w:rPr>
          <w:rFonts w:ascii="Times New Roman" w:hAnsi="Times New Roman"/>
          <w:bCs/>
          <w:sz w:val="20"/>
          <w:szCs w:val="20"/>
        </w:rPr>
        <w:t>По инициативе любой из сторон, но</w:t>
      </w:r>
      <w:r w:rsidRPr="00365FE5">
        <w:rPr>
          <w:rFonts w:ascii="Times New Roman" w:hAnsi="Times New Roman"/>
          <w:bCs/>
          <w:sz w:val="20"/>
          <w:szCs w:val="20"/>
        </w:rPr>
        <w:t xml:space="preserve"> не реже одного раза в год, производится письменная сверка расчетов.</w:t>
      </w:r>
    </w:p>
    <w:p w:rsidR="00C057E1" w:rsidRPr="006A089B"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sidRPr="006A089B">
        <w:rPr>
          <w:rFonts w:ascii="Times New Roman" w:hAnsi="Times New Roman"/>
          <w:b/>
          <w:bCs/>
          <w:sz w:val="20"/>
          <w:szCs w:val="20"/>
        </w:rPr>
        <w:t>ОТВЕТСТВЕННОСТЬ СТОРОН</w:t>
      </w:r>
    </w:p>
    <w:p w:rsidR="00C057E1" w:rsidRPr="003B0BC8"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Стор</w:t>
      </w:r>
      <w:r>
        <w:rPr>
          <w:rFonts w:ascii="Times New Roman" w:hAnsi="Times New Roman"/>
          <w:bCs/>
          <w:sz w:val="20"/>
          <w:szCs w:val="20"/>
        </w:rPr>
        <w:t>оны несут ответственность за не</w:t>
      </w:r>
      <w:r w:rsidRPr="003B0BC8">
        <w:rPr>
          <w:rFonts w:ascii="Times New Roman" w:hAnsi="Times New Roman"/>
          <w:bCs/>
          <w:sz w:val="20"/>
          <w:szCs w:val="20"/>
        </w:rPr>
        <w:t>исполнение или ненадлежащее исполнение своих обязательств в порядке, установленном действующим законодательством РФ.</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 xml:space="preserve">Энергосбытовая организация имеет право на отключение от электрических сетей электроустановок или ограничение подачи электрической энергии на присоединения Потребителя за неоплату электроэнергии в </w:t>
      </w:r>
      <w:proofErr w:type="gramStart"/>
      <w:r w:rsidRPr="003B0BC8">
        <w:rPr>
          <w:rFonts w:ascii="Times New Roman" w:hAnsi="Times New Roman"/>
          <w:bCs/>
          <w:sz w:val="20"/>
          <w:szCs w:val="20"/>
        </w:rPr>
        <w:t>порядке</w:t>
      </w:r>
      <w:proofErr w:type="gramEnd"/>
      <w:r w:rsidRPr="003B0BC8">
        <w:rPr>
          <w:rFonts w:ascii="Times New Roman" w:hAnsi="Times New Roman"/>
          <w:bCs/>
          <w:sz w:val="20"/>
          <w:szCs w:val="20"/>
        </w:rPr>
        <w:t xml:space="preserve"> установленном действующим законодательством с последующим включением их после погашения задолженности, при этом ЭСО не несет экономической ответственности за последствия ограничения или прекращения подачи электроэнергии.</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 xml:space="preserve">Энергосбытовая организация не несет ответственности за перерывы в электроснабжении при несоответствии схемы электроснабжения категории надежности, а так же за перерывы на время действия противоаварийной автоматики. </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Сторона, не исполнившая или ненадлежащим образом исполнившая обязательства по настоящему договору, не несет за это ответственность, если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обстоятельствах.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и представить доказательства наступления подобных обстоятельств. По требованию одной из Сторон в этом случае может быть создана комиссия, определяющая возможность дальнейшего исполнения взаимных обязательств.</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В случае не оформления акта аварийной и технологической брони (если составление такого акта для Потребителя является обязательным) и нарушения обязательства по оплате электрической энергии в отношении Потребителя может вводиться полное ограничение режима потребления электрической энергии. В этом случае Потребитель самостоятельно несет полную ответственность за последствия, возникающие при введении полного ограничения режима потребления электрической энергии на общих основаниях, в том числе и перед третьими лицами.</w:t>
      </w:r>
    </w:p>
    <w:p w:rsidR="00C057E1"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Ни одна из сторон не вправе передавать свои полномочия по настоящему договору третьим лицам без письменного согласия другой стороны.</w:t>
      </w:r>
    </w:p>
    <w:p w:rsidR="00C057E1" w:rsidRPr="002A3CB5"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856" w:hanging="856"/>
        <w:contextualSpacing w:val="0"/>
        <w:jc w:val="center"/>
        <w:textAlignment w:val="baseline"/>
        <w:outlineLvl w:val="0"/>
        <w:rPr>
          <w:rFonts w:ascii="Times New Roman" w:hAnsi="Times New Roman"/>
          <w:b/>
          <w:bCs/>
          <w:sz w:val="20"/>
          <w:szCs w:val="20"/>
        </w:rPr>
      </w:pPr>
      <w:r w:rsidRPr="002A3CB5">
        <w:rPr>
          <w:rFonts w:ascii="Times New Roman" w:hAnsi="Times New Roman"/>
          <w:b/>
          <w:bCs/>
          <w:sz w:val="20"/>
          <w:szCs w:val="20"/>
        </w:rPr>
        <w:t>ПОРЯДОК РАССМОТРЕНИЯ СПОРОВ</w:t>
      </w:r>
    </w:p>
    <w:p w:rsidR="00C057E1" w:rsidRPr="003B0BC8"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 xml:space="preserve">Согласование разногласий по настоящему договору осуществляется уполномоченными представителями сторон. Все споры и разногласия, возникшие в связи с действием, исполнением, изменением или прекращением обязательств сторон по настоящему договору, стороны будут разрешать путем проведения переговоров по месту нахождения Энергосбытовой организации. </w:t>
      </w:r>
    </w:p>
    <w:p w:rsidR="00C057E1" w:rsidRPr="003B0BC8" w:rsidRDefault="00C057E1" w:rsidP="00C50DFD">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В случае не урегулирования разногласий, в том числе при заключении договора путем переговоров, такие споры могут быть переданы заинтересованной стороной в Арбитражный суд Мурманской области.</w:t>
      </w:r>
    </w:p>
    <w:p w:rsidR="00C057E1" w:rsidRPr="002A3CB5" w:rsidRDefault="00C057E1"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sidRPr="002A3CB5">
        <w:rPr>
          <w:rFonts w:ascii="Times New Roman" w:hAnsi="Times New Roman"/>
          <w:b/>
          <w:bCs/>
          <w:sz w:val="20"/>
          <w:szCs w:val="20"/>
        </w:rPr>
        <w:t>СРОК ДЕЙСТВИЯ ДОГОВОРА</w:t>
      </w:r>
    </w:p>
    <w:p w:rsidR="00407761"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contextualSpacing w:val="0"/>
        <w:jc w:val="both"/>
        <w:textAlignment w:val="baseline"/>
        <w:outlineLvl w:val="0"/>
        <w:rPr>
          <w:rFonts w:ascii="Times New Roman" w:hAnsi="Times New Roman"/>
          <w:bCs/>
          <w:sz w:val="20"/>
          <w:szCs w:val="20"/>
        </w:rPr>
      </w:pPr>
      <w:r w:rsidRPr="003B0BC8">
        <w:rPr>
          <w:rFonts w:ascii="Times New Roman" w:hAnsi="Times New Roman"/>
          <w:bCs/>
          <w:sz w:val="20"/>
          <w:szCs w:val="20"/>
        </w:rPr>
        <w:t>Настоящий договор вступает в силу с момента подписания</w:t>
      </w:r>
      <w:r w:rsidR="008E022D">
        <w:rPr>
          <w:rFonts w:ascii="Times New Roman" w:hAnsi="Times New Roman"/>
          <w:bCs/>
          <w:sz w:val="20"/>
          <w:szCs w:val="20"/>
        </w:rPr>
        <w:t xml:space="preserve"> обеими Сторонами и распространяется на отношения Сторон</w:t>
      </w:r>
      <w:r w:rsidRPr="000E42B6">
        <w:rPr>
          <w:rFonts w:ascii="Times New Roman" w:hAnsi="Times New Roman"/>
          <w:bCs/>
          <w:sz w:val="20"/>
          <w:szCs w:val="20"/>
        </w:rPr>
        <w:t xml:space="preserve"> с</w:t>
      </w:r>
      <w:r w:rsidR="008E022D">
        <w:rPr>
          <w:rFonts w:ascii="Times New Roman" w:hAnsi="Times New Roman"/>
          <w:bCs/>
          <w:sz w:val="20"/>
          <w:szCs w:val="20"/>
        </w:rPr>
        <w:t xml:space="preserve"> 00 часов 00 минут</w:t>
      </w:r>
      <w:r w:rsidRPr="000E42B6">
        <w:rPr>
          <w:rFonts w:ascii="Times New Roman" w:hAnsi="Times New Roman"/>
          <w:bCs/>
          <w:sz w:val="20"/>
          <w:szCs w:val="20"/>
        </w:rPr>
        <w:t xml:space="preserve"> </w:t>
      </w:r>
      <w:r w:rsidR="00973F0A">
        <w:rPr>
          <w:rFonts w:ascii="Times New Roman" w:hAnsi="Times New Roman"/>
          <w:bCs/>
          <w:sz w:val="20"/>
          <w:szCs w:val="20"/>
        </w:rPr>
        <w:t>«_»_______20</w:t>
      </w:r>
      <w:r w:rsidR="008E022D">
        <w:rPr>
          <w:rFonts w:ascii="Times New Roman" w:hAnsi="Times New Roman"/>
          <w:bCs/>
          <w:sz w:val="20"/>
          <w:szCs w:val="20"/>
        </w:rPr>
        <w:t>__</w:t>
      </w:r>
      <w:r w:rsidR="00973F0A">
        <w:rPr>
          <w:rFonts w:ascii="Times New Roman" w:hAnsi="Times New Roman"/>
          <w:bCs/>
          <w:sz w:val="20"/>
          <w:szCs w:val="20"/>
        </w:rPr>
        <w:t xml:space="preserve"> г</w:t>
      </w:r>
      <w:r w:rsidR="002B6E32">
        <w:rPr>
          <w:rFonts w:ascii="Times New Roman" w:hAnsi="Times New Roman"/>
          <w:bCs/>
          <w:sz w:val="20"/>
          <w:szCs w:val="20"/>
        </w:rPr>
        <w:t>.</w:t>
      </w:r>
      <w:r w:rsidR="008E022D">
        <w:rPr>
          <w:rFonts w:ascii="Times New Roman" w:hAnsi="Times New Roman"/>
          <w:bCs/>
          <w:sz w:val="20"/>
          <w:szCs w:val="20"/>
        </w:rPr>
        <w:t xml:space="preserve"> </w:t>
      </w:r>
      <w:r w:rsidR="00FA4CCB" w:rsidRPr="000E42B6">
        <w:rPr>
          <w:rFonts w:ascii="Times New Roman" w:hAnsi="Times New Roman"/>
          <w:bCs/>
          <w:sz w:val="20"/>
          <w:szCs w:val="20"/>
        </w:rPr>
        <w:t>по</w:t>
      </w:r>
      <w:r w:rsidR="008E022D">
        <w:rPr>
          <w:rFonts w:ascii="Times New Roman" w:hAnsi="Times New Roman"/>
          <w:bCs/>
          <w:sz w:val="20"/>
          <w:szCs w:val="20"/>
        </w:rPr>
        <w:t xml:space="preserve"> 24 час 00 минут</w:t>
      </w:r>
      <w:r w:rsidR="00FA4CCB" w:rsidRPr="000E42B6">
        <w:rPr>
          <w:rFonts w:ascii="Times New Roman" w:hAnsi="Times New Roman"/>
          <w:bCs/>
          <w:sz w:val="20"/>
          <w:szCs w:val="20"/>
        </w:rPr>
        <w:t xml:space="preserve"> </w:t>
      </w:r>
      <w:r w:rsidR="00973F0A">
        <w:rPr>
          <w:rFonts w:ascii="Times New Roman" w:hAnsi="Times New Roman"/>
          <w:bCs/>
          <w:sz w:val="20"/>
          <w:szCs w:val="20"/>
        </w:rPr>
        <w:t>«__»_________</w:t>
      </w:r>
      <w:r w:rsidR="00FA4CCB" w:rsidRPr="000E42B6">
        <w:rPr>
          <w:rFonts w:ascii="Times New Roman" w:hAnsi="Times New Roman"/>
          <w:bCs/>
          <w:sz w:val="20"/>
          <w:szCs w:val="20"/>
        </w:rPr>
        <w:t>20</w:t>
      </w:r>
      <w:r w:rsidR="008E022D">
        <w:rPr>
          <w:rFonts w:ascii="Times New Roman" w:hAnsi="Times New Roman"/>
          <w:bCs/>
          <w:sz w:val="20"/>
          <w:szCs w:val="20"/>
        </w:rPr>
        <w:t>__г</w:t>
      </w:r>
      <w:r w:rsidRPr="000E42B6">
        <w:rPr>
          <w:rFonts w:ascii="Times New Roman" w:hAnsi="Times New Roman"/>
          <w:bCs/>
          <w:sz w:val="20"/>
          <w:szCs w:val="20"/>
        </w:rPr>
        <w:t>.</w:t>
      </w:r>
    </w:p>
    <w:p w:rsidR="00C057E1" w:rsidRPr="00407761" w:rsidRDefault="00C057E1" w:rsidP="00A514A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407761">
        <w:rPr>
          <w:rFonts w:ascii="Times New Roman" w:hAnsi="Times New Roman"/>
          <w:bCs/>
          <w:sz w:val="20"/>
          <w:szCs w:val="20"/>
        </w:rPr>
        <w:tab/>
        <w:t>Изменение условий договора производится в установленном законом РФ порядке, и оформляется дополнительным соглашением. В случае внесения изменений в условия договора до подписания соглашения действует редакция настоящего договора.</w:t>
      </w:r>
    </w:p>
    <w:p w:rsidR="00C057E1" w:rsidRPr="003B0BC8" w:rsidRDefault="00C057E1" w:rsidP="00A514A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Настоящий договор</w:t>
      </w:r>
      <w:r>
        <w:rPr>
          <w:rFonts w:ascii="Times New Roman" w:hAnsi="Times New Roman"/>
          <w:bCs/>
          <w:sz w:val="20"/>
          <w:szCs w:val="20"/>
        </w:rPr>
        <w:t>,</w:t>
      </w:r>
      <w:r w:rsidRPr="003B0BC8">
        <w:rPr>
          <w:rFonts w:ascii="Times New Roman" w:hAnsi="Times New Roman"/>
          <w:bCs/>
          <w:sz w:val="20"/>
          <w:szCs w:val="20"/>
        </w:rPr>
        <w:t xml:space="preserve"> может быть, расторгнут по соглашению сторон при условии выполнения сторонами всех обязательств путём подписания полномочными представителями сторон соглашения о расторжении договора.</w:t>
      </w:r>
    </w:p>
    <w:p w:rsidR="00E11394" w:rsidRPr="00F625CD" w:rsidRDefault="00C057E1" w:rsidP="00700B2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F625CD">
        <w:rPr>
          <w:rFonts w:ascii="Times New Roman" w:hAnsi="Times New Roman"/>
          <w:bCs/>
          <w:sz w:val="20"/>
          <w:szCs w:val="20"/>
        </w:rPr>
        <w:t>При прекращении действия настоящего Договора стороны производят в течение одного месяца взаимную сверку расчетов.</w:t>
      </w:r>
    </w:p>
    <w:p w:rsidR="00C057E1" w:rsidRDefault="00E11394" w:rsidP="00F84060">
      <w:pPr>
        <w:pStyle w:val="a6"/>
        <w:widowControl w:val="0"/>
        <w:numPr>
          <w:ilvl w:val="0"/>
          <w:numId w:val="2"/>
        </w:numPr>
        <w:tabs>
          <w:tab w:val="left" w:pos="-3261"/>
        </w:tabs>
        <w:overflowPunct w:val="0"/>
        <w:autoSpaceDE w:val="0"/>
        <w:autoSpaceDN w:val="0"/>
        <w:adjustRightInd w:val="0"/>
        <w:spacing w:before="120" w:after="0" w:line="240" w:lineRule="auto"/>
        <w:ind w:left="0" w:firstLine="0"/>
        <w:contextualSpacing w:val="0"/>
        <w:jc w:val="center"/>
        <w:textAlignment w:val="baseline"/>
        <w:outlineLvl w:val="0"/>
        <w:rPr>
          <w:rFonts w:ascii="Times New Roman" w:hAnsi="Times New Roman"/>
          <w:b/>
          <w:bCs/>
          <w:sz w:val="20"/>
          <w:szCs w:val="20"/>
        </w:rPr>
      </w:pPr>
      <w:r>
        <w:rPr>
          <w:rFonts w:ascii="Times New Roman" w:hAnsi="Times New Roman"/>
          <w:b/>
          <w:bCs/>
          <w:sz w:val="20"/>
          <w:szCs w:val="20"/>
        </w:rPr>
        <w:t>КОНФЕДЕНЦИАЛЬНОСТЬ ИНФОРМАЦИИ</w:t>
      </w:r>
    </w:p>
    <w:p w:rsidR="00E11394" w:rsidRPr="000E42B6" w:rsidRDefault="00AA49E9"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В </w:t>
      </w:r>
      <w:proofErr w:type="gramStart"/>
      <w:r w:rsidRPr="000E42B6">
        <w:rPr>
          <w:rFonts w:ascii="Times New Roman" w:hAnsi="Times New Roman"/>
          <w:bCs/>
          <w:sz w:val="20"/>
          <w:szCs w:val="20"/>
        </w:rPr>
        <w:t>целях</w:t>
      </w:r>
      <w:proofErr w:type="gramEnd"/>
      <w:r w:rsidRPr="000E42B6">
        <w:rPr>
          <w:rFonts w:ascii="Times New Roman" w:hAnsi="Times New Roman"/>
          <w:bCs/>
          <w:sz w:val="20"/>
          <w:szCs w:val="20"/>
        </w:rPr>
        <w:t xml:space="preserve"> настоящего Договора во всех случаях, кроме тех, когда контекст требует иного, в настоящем пу</w:t>
      </w:r>
      <w:r w:rsidR="00E637CC" w:rsidRPr="000E42B6">
        <w:rPr>
          <w:rFonts w:ascii="Times New Roman" w:hAnsi="Times New Roman"/>
          <w:bCs/>
          <w:sz w:val="20"/>
          <w:szCs w:val="20"/>
        </w:rPr>
        <w:t>н</w:t>
      </w:r>
      <w:r w:rsidRPr="000E42B6">
        <w:rPr>
          <w:rFonts w:ascii="Times New Roman" w:hAnsi="Times New Roman"/>
          <w:bCs/>
          <w:sz w:val="20"/>
          <w:szCs w:val="20"/>
        </w:rPr>
        <w:t xml:space="preserve">кте употребляется следующие понятия, имеющие следующие значения: </w:t>
      </w:r>
    </w:p>
    <w:p w:rsidR="00AA49E9" w:rsidRPr="000E42B6" w:rsidRDefault="00E637CC" w:rsidP="00F84060">
      <w:pPr>
        <w:pStyle w:val="a6"/>
        <w:widowControl w:val="0"/>
        <w:tabs>
          <w:tab w:val="left" w:pos="-3261"/>
        </w:tabs>
        <w:overflowPunct w:val="0"/>
        <w:autoSpaceDE w:val="0"/>
        <w:autoSpaceDN w:val="0"/>
        <w:adjustRightInd w:val="0"/>
        <w:spacing w:before="240" w:after="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а) коммерческая тайна – конфиденциальность информации, позволяющая Сторонам</w:t>
      </w:r>
      <w:r w:rsidR="00A61F11" w:rsidRPr="000E42B6">
        <w:rPr>
          <w:rFonts w:ascii="Times New Roman" w:hAnsi="Times New Roman"/>
          <w:bCs/>
          <w:sz w:val="20"/>
          <w:szCs w:val="20"/>
        </w:rPr>
        <w:t xml:space="preserve"> как ее обладателям при существующих или возможных обстоятельствах увеличить доходы, избежать неоправданных расходов, сохранить положение н</w:t>
      </w:r>
      <w:r w:rsidR="00613AE9" w:rsidRPr="000E42B6">
        <w:rPr>
          <w:rFonts w:ascii="Times New Roman" w:hAnsi="Times New Roman"/>
          <w:bCs/>
          <w:sz w:val="20"/>
          <w:szCs w:val="20"/>
        </w:rPr>
        <w:t>а рынке товаров, работ, услуг и</w:t>
      </w:r>
      <w:r w:rsidR="00A61F11" w:rsidRPr="000E42B6">
        <w:rPr>
          <w:rFonts w:ascii="Times New Roman" w:hAnsi="Times New Roman"/>
          <w:bCs/>
          <w:sz w:val="20"/>
          <w:szCs w:val="20"/>
        </w:rPr>
        <w:t>ли по</w:t>
      </w:r>
      <w:r w:rsidR="00965660" w:rsidRPr="000E42B6">
        <w:rPr>
          <w:rFonts w:ascii="Times New Roman" w:hAnsi="Times New Roman"/>
          <w:bCs/>
          <w:sz w:val="20"/>
          <w:szCs w:val="20"/>
        </w:rPr>
        <w:t>лучить иную коммерческую выгоду.</w:t>
      </w:r>
    </w:p>
    <w:p w:rsidR="00A61F11" w:rsidRPr="000E42B6" w:rsidRDefault="00A61F11" w:rsidP="00A514A2">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proofErr w:type="gramStart"/>
      <w:r w:rsidRPr="000E42B6">
        <w:rPr>
          <w:rFonts w:ascii="Times New Roman" w:hAnsi="Times New Roman"/>
          <w:bCs/>
          <w:sz w:val="20"/>
          <w:szCs w:val="20"/>
        </w:rPr>
        <w:t>б) информация</w:t>
      </w:r>
      <w:r w:rsidR="00A9444D" w:rsidRPr="000E42B6">
        <w:rPr>
          <w:rFonts w:ascii="Times New Roman" w:hAnsi="Times New Roman"/>
          <w:bCs/>
          <w:sz w:val="20"/>
          <w:szCs w:val="20"/>
        </w:rPr>
        <w:t>, составляющая коммерческую тайну: научно-техническая, технологическая, производственная, финансово</w:t>
      </w:r>
      <w:r w:rsidR="00635209" w:rsidRPr="000E42B6">
        <w:rPr>
          <w:rFonts w:ascii="Times New Roman" w:hAnsi="Times New Roman"/>
          <w:bCs/>
          <w:sz w:val="20"/>
          <w:szCs w:val="20"/>
        </w:rPr>
        <w:t xml:space="preserve"> </w:t>
      </w:r>
      <w:r w:rsidR="00A9444D" w:rsidRPr="000E42B6">
        <w:rPr>
          <w:rFonts w:ascii="Times New Roman" w:hAnsi="Times New Roman"/>
          <w:bCs/>
          <w:sz w:val="20"/>
          <w:szCs w:val="20"/>
        </w:rPr>
        <w:t>-</w:t>
      </w:r>
      <w:r w:rsidR="00635209" w:rsidRPr="000E42B6">
        <w:rPr>
          <w:rFonts w:ascii="Times New Roman" w:hAnsi="Times New Roman"/>
          <w:bCs/>
          <w:sz w:val="20"/>
          <w:szCs w:val="20"/>
        </w:rPr>
        <w:t xml:space="preserve"> </w:t>
      </w:r>
      <w:r w:rsidR="00A9444D" w:rsidRPr="000E42B6">
        <w:rPr>
          <w:rFonts w:ascii="Times New Roman" w:hAnsi="Times New Roman"/>
          <w:bCs/>
          <w:sz w:val="20"/>
          <w:szCs w:val="20"/>
        </w:rPr>
        <w:t>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третьими лицами, к которой нет свободного доступа на законном основании и в отношении</w:t>
      </w:r>
      <w:r w:rsidR="00635209" w:rsidRPr="000E42B6">
        <w:rPr>
          <w:rFonts w:ascii="Times New Roman" w:hAnsi="Times New Roman"/>
          <w:bCs/>
          <w:sz w:val="20"/>
          <w:szCs w:val="20"/>
        </w:rPr>
        <w:t xml:space="preserve"> которой обладателем такой информации введен режим коммерческой тайны.</w:t>
      </w:r>
      <w:proofErr w:type="gramEnd"/>
    </w:p>
    <w:p w:rsidR="005C15E8" w:rsidRPr="000E42B6" w:rsidRDefault="009D629E" w:rsidP="00A514A2">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К информации, составляющей коммерческую тайну Сторон</w:t>
      </w:r>
      <w:r w:rsidR="000E39C1" w:rsidRPr="000E42B6">
        <w:rPr>
          <w:rFonts w:ascii="Times New Roman" w:hAnsi="Times New Roman"/>
          <w:bCs/>
          <w:sz w:val="20"/>
          <w:szCs w:val="20"/>
        </w:rPr>
        <w:t>,</w:t>
      </w:r>
      <w:r w:rsidRPr="000E42B6">
        <w:rPr>
          <w:rFonts w:ascii="Times New Roman" w:hAnsi="Times New Roman"/>
          <w:bCs/>
          <w:sz w:val="20"/>
          <w:szCs w:val="20"/>
        </w:rPr>
        <w:t xml:space="preserve"> также относятся все статические, маркетинговые данные, касающиеся их деятельности, данные о клиентах и работниках Сторон, переданные друг другу, при разрешении которых Стороны несут ответственность по настоящему Договору.</w:t>
      </w:r>
      <w:r w:rsidR="005C15E8" w:rsidRPr="000E42B6">
        <w:rPr>
          <w:rFonts w:ascii="Times New Roman" w:hAnsi="Times New Roman"/>
          <w:bCs/>
          <w:sz w:val="20"/>
          <w:szCs w:val="20"/>
        </w:rPr>
        <w:t xml:space="preserve"> Информация, составляющая коммерческую тайну сторон, совместно упоминается как «конфиденциальная информация».</w:t>
      </w:r>
    </w:p>
    <w:p w:rsidR="005C15E8" w:rsidRPr="000E42B6" w:rsidRDefault="005C15E8" w:rsidP="00A514A2">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в) передача</w:t>
      </w:r>
      <w:r w:rsidR="00965660" w:rsidRPr="000E42B6">
        <w:rPr>
          <w:rFonts w:ascii="Times New Roman" w:hAnsi="Times New Roman"/>
          <w:bCs/>
          <w:sz w:val="20"/>
          <w:szCs w:val="20"/>
        </w:rPr>
        <w:t xml:space="preserve"> </w:t>
      </w:r>
      <w:r w:rsidRPr="000E42B6">
        <w:rPr>
          <w:rFonts w:ascii="Times New Roman" w:hAnsi="Times New Roman"/>
          <w:bCs/>
          <w:sz w:val="20"/>
          <w:szCs w:val="20"/>
        </w:rPr>
        <w:t xml:space="preserve">конфиденциальной информации – передача </w:t>
      </w:r>
      <w:r w:rsidR="00965660" w:rsidRPr="000E42B6">
        <w:rPr>
          <w:rFonts w:ascii="Times New Roman" w:hAnsi="Times New Roman"/>
          <w:bCs/>
          <w:sz w:val="20"/>
          <w:szCs w:val="20"/>
        </w:rPr>
        <w:t>конфиденциальной</w:t>
      </w:r>
      <w:r w:rsidRPr="000E42B6">
        <w:rPr>
          <w:rFonts w:ascii="Times New Roman" w:hAnsi="Times New Roman"/>
          <w:bCs/>
          <w:sz w:val="20"/>
          <w:szCs w:val="20"/>
        </w:rPr>
        <w:t xml:space="preserve"> информации, зафиксированной на материальном носителе, Сторонами друг другу на основании</w:t>
      </w:r>
      <w:r w:rsidR="00965660" w:rsidRPr="000E42B6">
        <w:rPr>
          <w:rFonts w:ascii="Times New Roman" w:hAnsi="Times New Roman"/>
          <w:bCs/>
          <w:sz w:val="20"/>
          <w:szCs w:val="20"/>
        </w:rPr>
        <w:t xml:space="preserve"> </w:t>
      </w:r>
      <w:r w:rsidRPr="000E42B6">
        <w:rPr>
          <w:rFonts w:ascii="Times New Roman" w:hAnsi="Times New Roman"/>
          <w:bCs/>
          <w:sz w:val="20"/>
          <w:szCs w:val="20"/>
        </w:rPr>
        <w:t xml:space="preserve">настоящего Договора в объеме и на условиях, которые </w:t>
      </w:r>
      <w:r w:rsidR="00965660" w:rsidRPr="000E42B6">
        <w:rPr>
          <w:rFonts w:ascii="Times New Roman" w:hAnsi="Times New Roman"/>
          <w:bCs/>
          <w:sz w:val="20"/>
          <w:szCs w:val="20"/>
        </w:rPr>
        <w:t>предусмотрены</w:t>
      </w:r>
      <w:r w:rsidRPr="000E42B6">
        <w:rPr>
          <w:rFonts w:ascii="Times New Roman" w:hAnsi="Times New Roman"/>
          <w:bCs/>
          <w:sz w:val="20"/>
          <w:szCs w:val="20"/>
        </w:rPr>
        <w:t xml:space="preserve"> настоящим Догово</w:t>
      </w:r>
      <w:r w:rsidR="00965660" w:rsidRPr="000E42B6">
        <w:rPr>
          <w:rFonts w:ascii="Times New Roman" w:hAnsi="Times New Roman"/>
          <w:bCs/>
          <w:sz w:val="20"/>
          <w:szCs w:val="20"/>
        </w:rPr>
        <w:t>ром.</w:t>
      </w:r>
    </w:p>
    <w:p w:rsidR="00350492" w:rsidRPr="000E42B6" w:rsidRDefault="00965660" w:rsidP="00A514A2">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г) 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w:t>
      </w:r>
      <w:r w:rsidR="00350492" w:rsidRPr="000E42B6">
        <w:rPr>
          <w:rFonts w:ascii="Times New Roman" w:hAnsi="Times New Roman"/>
          <w:bCs/>
          <w:sz w:val="20"/>
          <w:szCs w:val="20"/>
        </w:rPr>
        <w:t xml:space="preserve"> становится известной третьим лицам без согласия обладателя такой информации либо </w:t>
      </w:r>
      <w:proofErr w:type="gramStart"/>
      <w:r w:rsidR="00350492" w:rsidRPr="000E42B6">
        <w:rPr>
          <w:rFonts w:ascii="Times New Roman" w:hAnsi="Times New Roman"/>
          <w:bCs/>
          <w:sz w:val="20"/>
          <w:szCs w:val="20"/>
        </w:rPr>
        <w:t>вопреки</w:t>
      </w:r>
      <w:proofErr w:type="gramEnd"/>
      <w:r w:rsidR="00350492" w:rsidRPr="000E42B6">
        <w:rPr>
          <w:rFonts w:ascii="Times New Roman" w:hAnsi="Times New Roman"/>
          <w:bCs/>
          <w:sz w:val="20"/>
          <w:szCs w:val="20"/>
        </w:rPr>
        <w:t xml:space="preserve">  воли Сторон.</w:t>
      </w:r>
    </w:p>
    <w:p w:rsidR="00350492" w:rsidRPr="000E42B6" w:rsidRDefault="00350492"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proofErr w:type="gramStart"/>
      <w:r w:rsidRPr="000E42B6">
        <w:rPr>
          <w:rFonts w:ascii="Times New Roman" w:hAnsi="Times New Roman"/>
          <w:bCs/>
          <w:sz w:val="20"/>
          <w:szCs w:val="20"/>
        </w:rPr>
        <w:t xml:space="preserve">В целях охраны конфиденциальной информации Стороны устанавливают режим </w:t>
      </w:r>
      <w:r w:rsidR="000B5A16" w:rsidRPr="000E42B6">
        <w:rPr>
          <w:rFonts w:ascii="Times New Roman" w:hAnsi="Times New Roman"/>
          <w:bCs/>
          <w:sz w:val="20"/>
          <w:szCs w:val="20"/>
        </w:rPr>
        <w:t>коммерческой</w:t>
      </w:r>
      <w:r w:rsidRPr="000E42B6">
        <w:rPr>
          <w:rFonts w:ascii="Times New Roman" w:hAnsi="Times New Roman"/>
          <w:bCs/>
          <w:sz w:val="20"/>
          <w:szCs w:val="20"/>
        </w:rPr>
        <w:t xml:space="preserve"> тайны, который включает правовое, организационные, технические и иные мероприятия</w:t>
      </w:r>
      <w:r w:rsidR="000B5A16" w:rsidRPr="000E42B6">
        <w:rPr>
          <w:rFonts w:ascii="Times New Roman" w:hAnsi="Times New Roman"/>
          <w:bCs/>
          <w:sz w:val="20"/>
          <w:szCs w:val="20"/>
        </w:rPr>
        <w:t>, обеспечиваемые каждой из Сторон в своей организации.</w:t>
      </w:r>
      <w:proofErr w:type="gramEnd"/>
    </w:p>
    <w:p w:rsidR="000B5A16" w:rsidRPr="000E42B6" w:rsidRDefault="000B5A16"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Ни одна из Сторон не будет без предварительного письменного согласия другой </w:t>
      </w:r>
      <w:proofErr w:type="gramStart"/>
      <w:r w:rsidRPr="000E42B6">
        <w:rPr>
          <w:rFonts w:ascii="Times New Roman" w:hAnsi="Times New Roman"/>
          <w:bCs/>
          <w:sz w:val="20"/>
          <w:szCs w:val="20"/>
        </w:rPr>
        <w:t>Стороны</w:t>
      </w:r>
      <w:proofErr w:type="gramEnd"/>
      <w:r w:rsidRPr="000E42B6">
        <w:rPr>
          <w:rFonts w:ascii="Times New Roman" w:hAnsi="Times New Roman"/>
          <w:bCs/>
          <w:sz w:val="20"/>
          <w:szCs w:val="20"/>
        </w:rPr>
        <w:t xml:space="preserve"> передавать </w:t>
      </w:r>
      <w:proofErr w:type="gramStart"/>
      <w:r w:rsidRPr="000E42B6">
        <w:rPr>
          <w:rFonts w:ascii="Times New Roman" w:hAnsi="Times New Roman"/>
          <w:bCs/>
          <w:sz w:val="20"/>
          <w:szCs w:val="20"/>
        </w:rPr>
        <w:t>каким</w:t>
      </w:r>
      <w:proofErr w:type="gramEnd"/>
      <w:r w:rsidRPr="000E42B6">
        <w:rPr>
          <w:rFonts w:ascii="Times New Roman" w:hAnsi="Times New Roman"/>
          <w:bCs/>
          <w:sz w:val="20"/>
          <w:szCs w:val="20"/>
        </w:rPr>
        <w:t xml:space="preserve"> бы то ни было </w:t>
      </w:r>
      <w:r w:rsidR="00D36399" w:rsidRPr="000E42B6">
        <w:rPr>
          <w:rFonts w:ascii="Times New Roman" w:hAnsi="Times New Roman"/>
          <w:bCs/>
          <w:sz w:val="20"/>
          <w:szCs w:val="20"/>
        </w:rPr>
        <w:t xml:space="preserve">третьим </w:t>
      </w:r>
      <w:r w:rsidRPr="000E42B6">
        <w:rPr>
          <w:rFonts w:ascii="Times New Roman" w:hAnsi="Times New Roman"/>
          <w:bCs/>
          <w:sz w:val="20"/>
          <w:szCs w:val="20"/>
        </w:rPr>
        <w:t xml:space="preserve">лицам конфиденциальную информацию, полученную от другой Стороны. </w:t>
      </w:r>
      <w:r w:rsidR="00D36399" w:rsidRPr="000E42B6">
        <w:rPr>
          <w:rFonts w:ascii="Times New Roman" w:hAnsi="Times New Roman"/>
          <w:bCs/>
          <w:sz w:val="20"/>
          <w:szCs w:val="20"/>
        </w:rPr>
        <w:t>Каждая из Сторон согласна с тем, что ее работники могут использовать конфиденциальную информацию, полученную ею от другой Стороны, только для целей исполнения прав и обязанностей по настоящему Договору.</w:t>
      </w:r>
    </w:p>
    <w:p w:rsidR="00D36399" w:rsidRPr="000E42B6" w:rsidRDefault="00D36399"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Ограничения, указанные в настоящем разделе, не распространяются на любую конфиденциальную информацию, которая:</w:t>
      </w:r>
    </w:p>
    <w:p w:rsidR="00D36399" w:rsidRPr="000E42B6" w:rsidRDefault="00281DB3"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а) является или станет достоянием общественности при иных обстоятельствах, чем в результате нарушения обязательств по настоящему разделу;</w:t>
      </w:r>
    </w:p>
    <w:p w:rsidR="00281DB3" w:rsidRPr="000E42B6" w:rsidRDefault="00281DB3"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б) </w:t>
      </w:r>
      <w:proofErr w:type="gramStart"/>
      <w:r w:rsidRPr="000E42B6">
        <w:rPr>
          <w:rFonts w:ascii="Times New Roman" w:hAnsi="Times New Roman"/>
          <w:bCs/>
          <w:sz w:val="20"/>
          <w:szCs w:val="20"/>
        </w:rPr>
        <w:t>получена</w:t>
      </w:r>
      <w:proofErr w:type="gramEnd"/>
      <w:r w:rsidRPr="000E42B6">
        <w:rPr>
          <w:rFonts w:ascii="Times New Roman" w:hAnsi="Times New Roman"/>
          <w:bCs/>
          <w:sz w:val="20"/>
          <w:szCs w:val="20"/>
        </w:rPr>
        <w:t xml:space="preserve"> от третьей стороны без обязательств по сохранению ее конфиденциальности;</w:t>
      </w:r>
    </w:p>
    <w:p w:rsidR="00350492" w:rsidRPr="000E42B6" w:rsidRDefault="00281DB3"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в) создана получателем самостоятельно или была известна ему или им до ее получения;</w:t>
      </w:r>
    </w:p>
    <w:p w:rsidR="00BA2CB2" w:rsidRPr="000E42B6" w:rsidRDefault="00BA2CB2"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г) информация, самостоятельно полученная Сторонами при осуществлении исследований, систематических наблюдений или иной деятельности, несмотря на то, что содержание этой информации может совпадать с содержанием конфиденциальной информации, обладателем которой является Сторона.</w:t>
      </w:r>
    </w:p>
    <w:p w:rsidR="000D2C9C" w:rsidRPr="000E42B6" w:rsidRDefault="00BA2CB2"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Каждая из Сторон обязана незамедлительно сообщить другой Стороне о </w:t>
      </w:r>
      <w:r w:rsidR="000D2C9C" w:rsidRPr="000E42B6">
        <w:rPr>
          <w:rFonts w:ascii="Times New Roman" w:hAnsi="Times New Roman"/>
          <w:bCs/>
          <w:sz w:val="20"/>
          <w:szCs w:val="20"/>
        </w:rPr>
        <w:t>допущенной ею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0D2C9C" w:rsidRPr="000E42B6" w:rsidRDefault="000D2C9C"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Сторона, по чьей вине при разглашении конфиденциальной информации, которое стало возможным, в том числе</w:t>
      </w:r>
      <w:r w:rsidR="0009641B" w:rsidRPr="000E42B6">
        <w:rPr>
          <w:rFonts w:ascii="Times New Roman" w:hAnsi="Times New Roman"/>
          <w:bCs/>
          <w:sz w:val="20"/>
          <w:szCs w:val="20"/>
        </w:rPr>
        <w:t xml:space="preserve"> и в связи с необеспечением в соответствии с условиями настоящего Договора охраны конфиденциальности информации, переданной по настоящему Договору, обязана возместить другой Стороне причиненные убытки в полном объеме.</w:t>
      </w:r>
    </w:p>
    <w:p w:rsidR="0009641B" w:rsidRPr="000E42B6" w:rsidRDefault="0009641B"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Положения настоящего раздела </w:t>
      </w:r>
      <w:r w:rsidR="00717E53" w:rsidRPr="000E42B6">
        <w:rPr>
          <w:rFonts w:ascii="Times New Roman" w:hAnsi="Times New Roman"/>
          <w:bCs/>
          <w:sz w:val="20"/>
          <w:szCs w:val="20"/>
        </w:rPr>
        <w:t>распространяются</w:t>
      </w:r>
      <w:r w:rsidRPr="000E42B6">
        <w:rPr>
          <w:rFonts w:ascii="Times New Roman" w:hAnsi="Times New Roman"/>
          <w:bCs/>
          <w:sz w:val="20"/>
          <w:szCs w:val="20"/>
        </w:rPr>
        <w:t xml:space="preserve"> на отношения Сторон в связи с переданной по настоящему </w:t>
      </w:r>
      <w:r w:rsidR="00717E53" w:rsidRPr="000E42B6">
        <w:rPr>
          <w:rFonts w:ascii="Times New Roman" w:hAnsi="Times New Roman"/>
          <w:bCs/>
          <w:sz w:val="20"/>
          <w:szCs w:val="20"/>
        </w:rPr>
        <w:t>Договору коммерческой тайной в течени</w:t>
      </w:r>
      <w:proofErr w:type="gramStart"/>
      <w:r w:rsidR="00717E53" w:rsidRPr="000E42B6">
        <w:rPr>
          <w:rFonts w:ascii="Times New Roman" w:hAnsi="Times New Roman"/>
          <w:bCs/>
          <w:sz w:val="20"/>
          <w:szCs w:val="20"/>
        </w:rPr>
        <w:t>и</w:t>
      </w:r>
      <w:proofErr w:type="gramEnd"/>
      <w:r w:rsidR="00717E53" w:rsidRPr="000E42B6">
        <w:rPr>
          <w:rFonts w:ascii="Times New Roman" w:hAnsi="Times New Roman"/>
          <w:bCs/>
          <w:sz w:val="20"/>
          <w:szCs w:val="20"/>
        </w:rPr>
        <w:t xml:space="preserve"> трех лет со дня ее передачи, независимо от срока действия настоящего Договора.</w:t>
      </w:r>
    </w:p>
    <w:p w:rsidR="00717E53" w:rsidRPr="000E42B6" w:rsidRDefault="00717E53"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Сторона, которой стала известна конфиденциальная информация, переданная ей другой Стороной, до окончания срока действия настоящего Договора и в течени</w:t>
      </w:r>
      <w:proofErr w:type="gramStart"/>
      <w:r w:rsidRPr="000E42B6">
        <w:rPr>
          <w:rFonts w:ascii="Times New Roman" w:hAnsi="Times New Roman"/>
          <w:bCs/>
          <w:sz w:val="20"/>
          <w:szCs w:val="20"/>
        </w:rPr>
        <w:t>и</w:t>
      </w:r>
      <w:proofErr w:type="gramEnd"/>
      <w:r w:rsidRPr="000E42B6">
        <w:rPr>
          <w:rFonts w:ascii="Times New Roman" w:hAnsi="Times New Roman"/>
          <w:bCs/>
          <w:sz w:val="20"/>
          <w:szCs w:val="20"/>
        </w:rPr>
        <w:t xml:space="preserve"> 24 месяцев после окончания обязательств по настоящему Договору не вправе разглашать конфиденциальную информацию, а также в </w:t>
      </w:r>
      <w:r w:rsidR="003B0EEE" w:rsidRPr="000E42B6">
        <w:rPr>
          <w:rFonts w:ascii="Times New Roman" w:hAnsi="Times New Roman"/>
          <w:bCs/>
          <w:sz w:val="20"/>
          <w:szCs w:val="20"/>
        </w:rPr>
        <w:t>одностороннем</w:t>
      </w:r>
      <w:r w:rsidRPr="000E42B6">
        <w:rPr>
          <w:rFonts w:ascii="Times New Roman" w:hAnsi="Times New Roman"/>
          <w:bCs/>
          <w:sz w:val="20"/>
          <w:szCs w:val="20"/>
        </w:rPr>
        <w:t xml:space="preserve"> порядке</w:t>
      </w:r>
      <w:r w:rsidR="003B0EEE" w:rsidRPr="000E42B6">
        <w:rPr>
          <w:rFonts w:ascii="Times New Roman" w:hAnsi="Times New Roman"/>
          <w:bCs/>
          <w:sz w:val="20"/>
          <w:szCs w:val="20"/>
        </w:rPr>
        <w:t xml:space="preserve"> </w:t>
      </w:r>
      <w:r w:rsidRPr="000E42B6">
        <w:rPr>
          <w:rFonts w:ascii="Times New Roman" w:hAnsi="Times New Roman"/>
          <w:bCs/>
          <w:sz w:val="20"/>
          <w:szCs w:val="20"/>
        </w:rPr>
        <w:t>прекращать охрану ее конфиденциальности.</w:t>
      </w:r>
    </w:p>
    <w:p w:rsidR="007B4609" w:rsidRPr="000E42B6" w:rsidRDefault="003B0EEE"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Независимо от положений пункта 10.1. настоящего Договора, каждая из Сторон имеет право предоставлять конфиденциальную информацию</w:t>
      </w:r>
      <w:r w:rsidR="007B4609" w:rsidRPr="000E42B6">
        <w:rPr>
          <w:rFonts w:ascii="Times New Roman" w:hAnsi="Times New Roman"/>
          <w:bCs/>
          <w:sz w:val="20"/>
          <w:szCs w:val="20"/>
        </w:rPr>
        <w:t xml:space="preserve"> другой Стороны:</w:t>
      </w:r>
    </w:p>
    <w:p w:rsidR="003B0EEE" w:rsidRPr="000E42B6" w:rsidRDefault="007B4609"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а) третьей стороне в той степени, в какой этого требует компетентный суд и на это существует законно обоснованное право, обязанность или требование;</w:t>
      </w:r>
    </w:p>
    <w:p w:rsidR="007B4609" w:rsidRPr="000E42B6" w:rsidRDefault="007B4609"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б) органам государственной власти, иным государственным органам, органам местного самоуправления</w:t>
      </w:r>
      <w:r w:rsidR="00011DF4" w:rsidRPr="000E42B6">
        <w:rPr>
          <w:rFonts w:ascii="Times New Roman" w:hAnsi="Times New Roman"/>
          <w:bCs/>
          <w:sz w:val="20"/>
          <w:szCs w:val="20"/>
        </w:rPr>
        <w:t xml:space="preserve"> </w:t>
      </w:r>
      <w:r w:rsidRPr="000E42B6">
        <w:rPr>
          <w:rFonts w:ascii="Times New Roman" w:hAnsi="Times New Roman"/>
          <w:bCs/>
          <w:sz w:val="20"/>
          <w:szCs w:val="20"/>
        </w:rPr>
        <w:t>в целях выполнения на них функций по мотивированно</w:t>
      </w:r>
      <w:r w:rsidR="00011DF4" w:rsidRPr="000E42B6">
        <w:rPr>
          <w:rFonts w:ascii="Times New Roman" w:hAnsi="Times New Roman"/>
          <w:bCs/>
          <w:sz w:val="20"/>
          <w:szCs w:val="20"/>
        </w:rPr>
        <w:t>му требованию;</w:t>
      </w:r>
    </w:p>
    <w:p w:rsidR="00011DF4" w:rsidRPr="000E42B6" w:rsidRDefault="00011DF4"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в) по запросу судов, органов прокуратуры, органов предварительного следствия, органов дознания по делам, находящимся в их производстве,  в порядке и на основаниях, которые </w:t>
      </w:r>
      <w:r w:rsidR="00271B95" w:rsidRPr="000E42B6">
        <w:rPr>
          <w:rFonts w:ascii="Times New Roman" w:hAnsi="Times New Roman"/>
          <w:bCs/>
          <w:sz w:val="20"/>
          <w:szCs w:val="20"/>
        </w:rPr>
        <w:t>предусмотрены</w:t>
      </w:r>
      <w:r w:rsidRPr="000E42B6">
        <w:rPr>
          <w:rFonts w:ascii="Times New Roman" w:hAnsi="Times New Roman"/>
          <w:bCs/>
          <w:sz w:val="20"/>
          <w:szCs w:val="20"/>
        </w:rPr>
        <w:t xml:space="preserve"> законодательством Российской Федерации.</w:t>
      </w:r>
    </w:p>
    <w:p w:rsidR="00271B95" w:rsidRPr="000E42B6" w:rsidRDefault="00271B95"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При этом в случае наступления условий подпункта (а), (б), (в) настоящего пункта, другая Сторона, если это разумно осуществимо должна быть первой поставлена в известность о планируемом предоставлении </w:t>
      </w:r>
      <w:r w:rsidR="00DA3659" w:rsidRPr="000E42B6">
        <w:rPr>
          <w:rFonts w:ascii="Times New Roman" w:hAnsi="Times New Roman"/>
          <w:bCs/>
          <w:sz w:val="20"/>
          <w:szCs w:val="20"/>
        </w:rPr>
        <w:t>конфиденциальной информации и не позднее, чем за два рабочих дня до предоставления.</w:t>
      </w:r>
    </w:p>
    <w:p w:rsidR="00DA3659" w:rsidRPr="000E42B6" w:rsidRDefault="00DA3659"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0E42B6">
        <w:rPr>
          <w:rFonts w:ascii="Times New Roman" w:hAnsi="Times New Roman"/>
          <w:bCs/>
          <w:sz w:val="20"/>
          <w:szCs w:val="20"/>
        </w:rPr>
        <w:t>На документах, предоставляемых Сторонами в порядке подпункта (а), (б), (в) настоящего пункта и содержащих конфиденциальную информацию, должен быть нанесен гриф «Коммерческая тайна»</w:t>
      </w:r>
      <w:r w:rsidR="00035373" w:rsidRPr="000E42B6">
        <w:rPr>
          <w:rFonts w:ascii="Times New Roman" w:hAnsi="Times New Roman"/>
          <w:bCs/>
          <w:sz w:val="20"/>
          <w:szCs w:val="20"/>
        </w:rPr>
        <w:t xml:space="preserve"> с указанием полного наименования и места нахождения Стороны – обладателя.</w:t>
      </w:r>
    </w:p>
    <w:p w:rsidR="00035373" w:rsidRPr="000E42B6" w:rsidRDefault="00035373" w:rsidP="001E285F">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0E42B6">
        <w:rPr>
          <w:rFonts w:ascii="Times New Roman" w:hAnsi="Times New Roman"/>
          <w:bCs/>
          <w:sz w:val="20"/>
          <w:szCs w:val="20"/>
        </w:rPr>
        <w:t>При реорганизации Сторон права и обязанности, связанные с охраной конфиденциальной информации, которая передана Стороной или получена от другой Стороны, переходят в порядке правопр</w:t>
      </w:r>
      <w:r w:rsidR="00E434D9" w:rsidRPr="000E42B6">
        <w:rPr>
          <w:rFonts w:ascii="Times New Roman" w:hAnsi="Times New Roman"/>
          <w:bCs/>
          <w:sz w:val="20"/>
          <w:szCs w:val="20"/>
        </w:rPr>
        <w:t>еемства следующим образом:</w:t>
      </w:r>
    </w:p>
    <w:p w:rsidR="00E434D9" w:rsidRPr="001E285F" w:rsidRDefault="00E434D9"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1E285F">
        <w:rPr>
          <w:rFonts w:ascii="Times New Roman" w:hAnsi="Times New Roman"/>
          <w:bCs/>
          <w:sz w:val="20"/>
          <w:szCs w:val="20"/>
        </w:rPr>
        <w:t>а)</w:t>
      </w:r>
      <w:r w:rsidRPr="001E285F">
        <w:rPr>
          <w:rFonts w:ascii="Times New Roman" w:hAnsi="Times New Roman"/>
          <w:bCs/>
          <w:sz w:val="20"/>
          <w:szCs w:val="20"/>
        </w:rPr>
        <w:tab/>
        <w:t>при слиянии Стороны с другим юридическим лицом - ко вновь возникшему юридическому лицу;</w:t>
      </w:r>
    </w:p>
    <w:p w:rsidR="00E434D9" w:rsidRPr="001E285F" w:rsidRDefault="00E434D9"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1E285F">
        <w:rPr>
          <w:rFonts w:ascii="Times New Roman" w:hAnsi="Times New Roman"/>
          <w:bCs/>
          <w:sz w:val="20"/>
          <w:szCs w:val="20"/>
        </w:rPr>
        <w:t>б)</w:t>
      </w:r>
      <w:r w:rsidRPr="001E285F">
        <w:rPr>
          <w:rFonts w:ascii="Times New Roman" w:hAnsi="Times New Roman"/>
          <w:bCs/>
          <w:sz w:val="20"/>
          <w:szCs w:val="20"/>
        </w:rPr>
        <w:tab/>
        <w:t>при присоединении Стороны к другому юридическому лицу - к присоединившему юридическому лицу;</w:t>
      </w:r>
    </w:p>
    <w:p w:rsidR="00E434D9" w:rsidRPr="001E285F" w:rsidRDefault="00E434D9" w:rsidP="001E285F">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1E285F">
        <w:rPr>
          <w:rFonts w:ascii="Times New Roman" w:hAnsi="Times New Roman"/>
          <w:bCs/>
          <w:sz w:val="20"/>
          <w:szCs w:val="20"/>
        </w:rPr>
        <w:t>в)</w:t>
      </w:r>
      <w:r w:rsidRPr="001E285F">
        <w:rPr>
          <w:rFonts w:ascii="Times New Roman" w:hAnsi="Times New Roman"/>
          <w:bCs/>
          <w:sz w:val="20"/>
          <w:szCs w:val="20"/>
        </w:rPr>
        <w:tab/>
        <w:t>при разделении Стороны или при выделении из состава Стороны одного или нескольких юридических лиц - к тому юридическому лицу, к которому согласно разделительному балансу перешли права и обязанности по настоящему Договору;</w:t>
      </w:r>
    </w:p>
    <w:p w:rsidR="00645E51" w:rsidRPr="00F84060" w:rsidRDefault="00E434D9" w:rsidP="00F84060">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rPr>
      </w:pPr>
      <w:r w:rsidRPr="001E285F">
        <w:rPr>
          <w:rFonts w:ascii="Times New Roman" w:hAnsi="Times New Roman"/>
          <w:bCs/>
          <w:sz w:val="20"/>
          <w:szCs w:val="20"/>
        </w:rPr>
        <w:t>г)</w:t>
      </w:r>
      <w:r w:rsidRPr="001E285F">
        <w:rPr>
          <w:rFonts w:ascii="Times New Roman" w:hAnsi="Times New Roman"/>
          <w:bCs/>
          <w:sz w:val="20"/>
          <w:szCs w:val="20"/>
        </w:rPr>
        <w:tab/>
        <w:t>при преобразовании Стороны в другое юридическое лицо - ко вновь возникшему юридическому лицу.</w:t>
      </w:r>
    </w:p>
    <w:p w:rsidR="00E434D9" w:rsidRPr="000E42B6" w:rsidRDefault="00E434D9" w:rsidP="00F84060">
      <w:pPr>
        <w:widowControl w:val="0"/>
        <w:numPr>
          <w:ilvl w:val="0"/>
          <w:numId w:val="2"/>
        </w:numPr>
        <w:tabs>
          <w:tab w:val="left" w:pos="-3261"/>
        </w:tabs>
        <w:overflowPunct w:val="0"/>
        <w:autoSpaceDE w:val="0"/>
        <w:autoSpaceDN w:val="0"/>
        <w:adjustRightInd w:val="0"/>
        <w:spacing w:before="120" w:after="0" w:line="240" w:lineRule="auto"/>
        <w:ind w:left="0" w:firstLine="0"/>
        <w:jc w:val="center"/>
        <w:textAlignment w:val="baseline"/>
        <w:outlineLvl w:val="0"/>
        <w:rPr>
          <w:rFonts w:ascii="Times New Roman" w:hAnsi="Times New Roman"/>
          <w:b/>
          <w:bCs/>
          <w:sz w:val="20"/>
          <w:szCs w:val="20"/>
        </w:rPr>
      </w:pPr>
      <w:r w:rsidRPr="000E42B6">
        <w:rPr>
          <w:rFonts w:ascii="Times New Roman" w:hAnsi="Times New Roman"/>
          <w:b/>
          <w:bCs/>
          <w:sz w:val="20"/>
          <w:szCs w:val="20"/>
        </w:rPr>
        <w:t>АНТИКОРРУПЦИОННАЯ ОГОВОРКА</w:t>
      </w:r>
    </w:p>
    <w:p w:rsidR="00E434D9" w:rsidRPr="000E42B6" w:rsidRDefault="00E434D9" w:rsidP="00F84060">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proofErr w:type="gramStart"/>
      <w:r w:rsidRPr="000E42B6">
        <w:rPr>
          <w:rFonts w:ascii="Times New Roman" w:hAnsi="Times New Roman"/>
          <w:bCs/>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0E42B6">
        <w:rPr>
          <w:rFonts w:ascii="Times New Roman" w:hAnsi="Times New Roman"/>
          <w:bCs/>
          <w:sz w:val="20"/>
          <w:szCs w:val="20"/>
        </w:rPr>
        <w:t xml:space="preserve"> </w:t>
      </w:r>
      <w:proofErr w:type="gramStart"/>
      <w:r w:rsidRPr="000E42B6">
        <w:rPr>
          <w:rFonts w:ascii="Times New Roman" w:hAnsi="Times New Roman"/>
          <w:bCs/>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434D9" w:rsidRPr="000E42B6"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0E42B6">
        <w:rPr>
          <w:rFonts w:ascii="Times New Roman" w:hAnsi="Times New Roman"/>
          <w:bCs/>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w:t>
      </w:r>
      <w:r w:rsidR="000E42B6" w:rsidRPr="000E42B6">
        <w:rPr>
          <w:rFonts w:ascii="Times New Roman" w:hAnsi="Times New Roman"/>
          <w:bCs/>
          <w:sz w:val="20"/>
          <w:szCs w:val="20"/>
        </w:rPr>
        <w:t>л</w:t>
      </w:r>
      <w:r w:rsidRPr="000E42B6">
        <w:rPr>
          <w:rFonts w:ascii="Times New Roman" w:hAnsi="Times New Roman"/>
          <w:bCs/>
          <w:sz w:val="20"/>
          <w:szCs w:val="20"/>
        </w:rPr>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E42B6">
        <w:rPr>
          <w:rFonts w:ascii="Times New Roman" w:hAnsi="Times New Roman"/>
          <w:bCs/>
          <w:sz w:val="20"/>
          <w:szCs w:val="20"/>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E42B6">
        <w:rPr>
          <w:rFonts w:ascii="Times New Roman" w:hAnsi="Times New Roman"/>
          <w:bCs/>
          <w:sz w:val="20"/>
          <w:szCs w:val="20"/>
        </w:rPr>
        <w:t>с даты направления</w:t>
      </w:r>
      <w:proofErr w:type="gramEnd"/>
      <w:r w:rsidRPr="000E42B6">
        <w:rPr>
          <w:rFonts w:ascii="Times New Roman" w:hAnsi="Times New Roman"/>
          <w:bCs/>
          <w:sz w:val="20"/>
          <w:szCs w:val="20"/>
        </w:rPr>
        <w:t xml:space="preserve"> письменного уведомления.</w:t>
      </w:r>
    </w:p>
    <w:p w:rsidR="00E434D9" w:rsidRPr="000E42B6"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E42B6">
        <w:rPr>
          <w:rFonts w:ascii="Times New Roman" w:hAnsi="Times New Roman"/>
          <w:bCs/>
          <w:sz w:val="20"/>
          <w:szCs w:val="20"/>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0E42B6">
        <w:rPr>
          <w:rFonts w:ascii="Times New Roman" w:hAnsi="Times New Roman"/>
          <w:bCs/>
          <w:sz w:val="20"/>
          <w:szCs w:val="20"/>
        </w:rPr>
        <w:t>был</w:t>
      </w:r>
      <w:proofErr w:type="gramEnd"/>
      <w:r w:rsidRPr="000E42B6">
        <w:rPr>
          <w:rFonts w:ascii="Times New Roman" w:hAnsi="Times New Roman"/>
          <w:bCs/>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434D9" w:rsidRPr="000E42B6"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rPr>
      </w:pPr>
      <w:r w:rsidRPr="000E42B6">
        <w:rPr>
          <w:rFonts w:ascii="Times New Roman" w:hAnsi="Times New Roman"/>
          <w:bCs/>
          <w:sz w:val="20"/>
          <w:szCs w:val="20"/>
        </w:rPr>
        <w:t>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ограничениях, о фактах нарушения требований Положения о конфликте интересов.</w:t>
      </w:r>
    </w:p>
    <w:p w:rsidR="00700B26" w:rsidRDefault="00E434D9" w:rsidP="00700B26">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rPr>
      </w:pPr>
      <w:r w:rsidRPr="000E42B6">
        <w:rPr>
          <w:rFonts w:ascii="Times New Roman" w:hAnsi="Times New Roman"/>
          <w:sz w:val="20"/>
          <w:szCs w:val="20"/>
        </w:rPr>
        <w:t>Информации, поступившей на горячую линию, обеспечивается конфиденциальный характер. Телефон «горячей линии»: 8 (8202) 59-32-32; Электронный адрес «горячей линии» по противодействию коррупции:</w:t>
      </w:r>
      <w:hyperlink r:id="rId16" w:history="1">
        <w:r w:rsidR="000D0982" w:rsidRPr="000E42B6">
          <w:rPr>
            <w:rStyle w:val="aa"/>
            <w:rFonts w:ascii="Times New Roman" w:hAnsi="Times New Roman"/>
            <w:sz w:val="20"/>
            <w:szCs w:val="20"/>
          </w:rPr>
          <w:t xml:space="preserve"> help@phosagro.ru.</w:t>
        </w:r>
      </w:hyperlink>
    </w:p>
    <w:p w:rsidR="00E11394" w:rsidRPr="00700B26" w:rsidRDefault="00E11394" w:rsidP="00F84060">
      <w:pPr>
        <w:pStyle w:val="a6"/>
        <w:widowControl w:val="0"/>
        <w:numPr>
          <w:ilvl w:val="0"/>
          <w:numId w:val="3"/>
        </w:numPr>
        <w:tabs>
          <w:tab w:val="left" w:pos="-7513"/>
        </w:tabs>
        <w:overflowPunct w:val="0"/>
        <w:autoSpaceDE w:val="0"/>
        <w:autoSpaceDN w:val="0"/>
        <w:adjustRightInd w:val="0"/>
        <w:spacing w:before="120" w:after="0" w:line="240" w:lineRule="auto"/>
        <w:ind w:left="856" w:hanging="856"/>
        <w:contextualSpacing w:val="0"/>
        <w:jc w:val="center"/>
        <w:textAlignment w:val="baseline"/>
        <w:rPr>
          <w:rFonts w:ascii="Times New Roman" w:hAnsi="Times New Roman"/>
          <w:b/>
          <w:bCs/>
          <w:sz w:val="20"/>
          <w:szCs w:val="20"/>
        </w:rPr>
      </w:pPr>
      <w:r w:rsidRPr="00700B26">
        <w:rPr>
          <w:rFonts w:ascii="Times New Roman" w:hAnsi="Times New Roman"/>
          <w:b/>
          <w:bCs/>
          <w:sz w:val="20"/>
          <w:szCs w:val="20"/>
        </w:rPr>
        <w:t>ЗАКЛЮЧИТЕЛЬНЫЕ ПОЛОЖЕНИЯ</w:t>
      </w:r>
    </w:p>
    <w:p w:rsidR="00C057E1" w:rsidRPr="003B0BC8" w:rsidRDefault="00C057E1" w:rsidP="00F84060">
      <w:pPr>
        <w:pStyle w:val="a6"/>
        <w:widowControl w:val="0"/>
        <w:numPr>
          <w:ilvl w:val="1"/>
          <w:numId w:val="3"/>
        </w:numPr>
        <w:tabs>
          <w:tab w:val="left" w:pos="-3261"/>
        </w:tabs>
        <w:overflowPunct w:val="0"/>
        <w:autoSpaceDE w:val="0"/>
        <w:autoSpaceDN w:val="0"/>
        <w:adjustRightInd w:val="0"/>
        <w:spacing w:before="240"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Взаимоотношения сторон, не урегулированные настоящим договором, регулируются действующим законодательством РФ.</w:t>
      </w:r>
    </w:p>
    <w:p w:rsidR="00C057E1" w:rsidRPr="003B0BC8" w:rsidRDefault="00C057E1" w:rsidP="00F84060">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Pr>
          <w:rFonts w:ascii="Times New Roman" w:hAnsi="Times New Roman"/>
          <w:bCs/>
          <w:sz w:val="20"/>
          <w:szCs w:val="20"/>
        </w:rPr>
        <w:t xml:space="preserve">Договор составлен в </w:t>
      </w:r>
      <w:r w:rsidR="001E285F">
        <w:rPr>
          <w:rFonts w:ascii="Times New Roman" w:hAnsi="Times New Roman"/>
          <w:bCs/>
          <w:sz w:val="20"/>
          <w:szCs w:val="20"/>
        </w:rPr>
        <w:t>2</w:t>
      </w:r>
      <w:r w:rsidRPr="003B0BC8">
        <w:rPr>
          <w:rFonts w:ascii="Times New Roman" w:hAnsi="Times New Roman"/>
          <w:bCs/>
          <w:sz w:val="20"/>
          <w:szCs w:val="20"/>
        </w:rPr>
        <w:t>-х экземплярах, имеющих рав</w:t>
      </w:r>
      <w:r>
        <w:rPr>
          <w:rFonts w:ascii="Times New Roman" w:hAnsi="Times New Roman"/>
          <w:bCs/>
          <w:sz w:val="20"/>
          <w:szCs w:val="20"/>
        </w:rPr>
        <w:t>ную юридическую силу,</w:t>
      </w:r>
      <w:r w:rsidRPr="003B0BC8">
        <w:rPr>
          <w:rFonts w:ascii="Times New Roman" w:hAnsi="Times New Roman"/>
          <w:bCs/>
          <w:sz w:val="20"/>
          <w:szCs w:val="20"/>
        </w:rPr>
        <w:t xml:space="preserve"> </w:t>
      </w:r>
      <w:r w:rsidR="001E285F">
        <w:rPr>
          <w:rFonts w:ascii="Times New Roman" w:hAnsi="Times New Roman"/>
          <w:bCs/>
          <w:sz w:val="20"/>
          <w:szCs w:val="20"/>
        </w:rPr>
        <w:t>один экземпляр</w:t>
      </w:r>
      <w:r>
        <w:rPr>
          <w:rFonts w:ascii="Times New Roman" w:hAnsi="Times New Roman"/>
          <w:bCs/>
          <w:sz w:val="20"/>
          <w:szCs w:val="20"/>
        </w:rPr>
        <w:t xml:space="preserve"> находятся </w:t>
      </w:r>
      <w:r w:rsidRPr="003B0BC8">
        <w:rPr>
          <w:rFonts w:ascii="Times New Roman" w:hAnsi="Times New Roman"/>
          <w:bCs/>
          <w:sz w:val="20"/>
          <w:szCs w:val="20"/>
        </w:rPr>
        <w:t>у Эн</w:t>
      </w:r>
      <w:r>
        <w:rPr>
          <w:rFonts w:ascii="Times New Roman" w:hAnsi="Times New Roman"/>
          <w:bCs/>
          <w:sz w:val="20"/>
          <w:szCs w:val="20"/>
        </w:rPr>
        <w:t>ергосбытовой организации, один –</w:t>
      </w:r>
      <w:r w:rsidRPr="003B0BC8">
        <w:rPr>
          <w:rFonts w:ascii="Times New Roman" w:hAnsi="Times New Roman"/>
          <w:bCs/>
          <w:sz w:val="20"/>
          <w:szCs w:val="20"/>
        </w:rPr>
        <w:t xml:space="preserve"> у Потребителя.</w:t>
      </w:r>
    </w:p>
    <w:p w:rsidR="00C057E1" w:rsidRPr="003B0BC8"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Стороны обязуются в 5-ти дневный срок письменно извещать друг друга обо всех изменениях, влияющих на надлежащее исполнение договора (организационно-правовой формы, реорганизации, смены наименования, юридического адреса, бан</w:t>
      </w:r>
      <w:r w:rsidRPr="003B0BC8">
        <w:rPr>
          <w:rFonts w:ascii="Times New Roman" w:hAnsi="Times New Roman"/>
          <w:bCs/>
          <w:sz w:val="20"/>
          <w:szCs w:val="20"/>
        </w:rPr>
        <w:softHyphen/>
        <w:t>ковских реквизитов и др.).</w:t>
      </w:r>
    </w:p>
    <w:p w:rsidR="00E90B11" w:rsidRDefault="00C057E1" w:rsidP="00E90B1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rPr>
      </w:pPr>
      <w:r w:rsidRPr="003B0BC8">
        <w:rPr>
          <w:rFonts w:ascii="Times New Roman" w:hAnsi="Times New Roman"/>
          <w:bCs/>
          <w:sz w:val="20"/>
          <w:szCs w:val="20"/>
        </w:rPr>
        <w:t xml:space="preserve">Приложения № 1, 2, 3, а также </w:t>
      </w:r>
      <w:r w:rsidR="007F119C">
        <w:rPr>
          <w:rFonts w:ascii="Times New Roman" w:hAnsi="Times New Roman"/>
          <w:bCs/>
          <w:sz w:val="20"/>
          <w:szCs w:val="20"/>
        </w:rPr>
        <w:t>акт об осуществлении технологического прис</w:t>
      </w:r>
      <w:r w:rsidR="00037225">
        <w:rPr>
          <w:rFonts w:ascii="Times New Roman" w:hAnsi="Times New Roman"/>
          <w:bCs/>
          <w:sz w:val="20"/>
          <w:szCs w:val="20"/>
        </w:rPr>
        <w:t>о</w:t>
      </w:r>
      <w:r w:rsidR="007F119C">
        <w:rPr>
          <w:rFonts w:ascii="Times New Roman" w:hAnsi="Times New Roman"/>
          <w:bCs/>
          <w:sz w:val="20"/>
          <w:szCs w:val="20"/>
        </w:rPr>
        <w:t>единения</w:t>
      </w:r>
      <w:r w:rsidRPr="003B0BC8">
        <w:rPr>
          <w:rFonts w:ascii="Times New Roman" w:hAnsi="Times New Roman"/>
          <w:bCs/>
          <w:sz w:val="20"/>
          <w:szCs w:val="20"/>
        </w:rPr>
        <w:t>, акт согласования аварийной и технологической брони (при их наличии) являются неотъемлемой частью настоящего договора.</w:t>
      </w:r>
    </w:p>
    <w:p w:rsidR="006D12B6" w:rsidRDefault="006D12B6" w:rsidP="00F84060">
      <w:pPr>
        <w:pStyle w:val="a6"/>
        <w:widowControl w:val="0"/>
        <w:numPr>
          <w:ilvl w:val="0"/>
          <w:numId w:val="3"/>
        </w:numPr>
        <w:tabs>
          <w:tab w:val="left" w:pos="-3261"/>
        </w:tabs>
        <w:overflowPunct w:val="0"/>
        <w:autoSpaceDE w:val="0"/>
        <w:autoSpaceDN w:val="0"/>
        <w:adjustRightInd w:val="0"/>
        <w:spacing w:before="120" w:after="0" w:line="240" w:lineRule="auto"/>
        <w:ind w:left="856" w:hanging="856"/>
        <w:contextualSpacing w:val="0"/>
        <w:jc w:val="center"/>
        <w:textAlignment w:val="baseline"/>
        <w:outlineLvl w:val="0"/>
        <w:rPr>
          <w:rFonts w:ascii="Times New Roman" w:hAnsi="Times New Roman"/>
          <w:b/>
          <w:bCs/>
          <w:sz w:val="20"/>
          <w:szCs w:val="20"/>
        </w:rPr>
      </w:pPr>
      <w:r w:rsidRPr="006D12B6">
        <w:rPr>
          <w:rFonts w:ascii="Times New Roman" w:hAnsi="Times New Roman"/>
          <w:b/>
          <w:bCs/>
          <w:sz w:val="20"/>
          <w:szCs w:val="20"/>
        </w:rPr>
        <w:t>АДРЕСА И РЕКВИЗИТЫ СТОРОН</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6D12B6" w:rsidRPr="007B48D9" w:rsidTr="00DD40F0">
        <w:tc>
          <w:tcPr>
            <w:tcW w:w="5245" w:type="dxa"/>
          </w:tcPr>
          <w:p w:rsidR="006D12B6" w:rsidRPr="007B48D9" w:rsidRDefault="00216679"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rPr>
            </w:pPr>
            <w:r w:rsidRPr="007B48D9">
              <w:rPr>
                <w:rFonts w:ascii="Times New Roman" w:hAnsi="Times New Roman"/>
                <w:b/>
                <w:bCs/>
              </w:rPr>
              <w:t>Энергосбытовая организация:</w:t>
            </w:r>
          </w:p>
          <w:p w:rsidR="00216679" w:rsidRPr="007B48D9" w:rsidRDefault="00216679"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ООО «Хибинская энергосбытовая компания»</w:t>
            </w:r>
          </w:p>
          <w:p w:rsidR="00216679" w:rsidRPr="007B48D9" w:rsidRDefault="00F829FB"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u w:val="single"/>
              </w:rPr>
              <w:t>Юридический</w:t>
            </w:r>
            <w:r w:rsidR="00216679" w:rsidRPr="007B48D9">
              <w:rPr>
                <w:rFonts w:ascii="Times New Roman" w:hAnsi="Times New Roman"/>
                <w:bCs/>
                <w:u w:val="single"/>
              </w:rPr>
              <w:t xml:space="preserve"> адрес:</w:t>
            </w:r>
          </w:p>
          <w:p w:rsidR="00216679" w:rsidRPr="007B48D9" w:rsidRDefault="00216679"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184250, </w:t>
            </w:r>
            <w:proofErr w:type="gramStart"/>
            <w:r w:rsidRPr="007B48D9">
              <w:rPr>
                <w:rFonts w:ascii="Times New Roman" w:hAnsi="Times New Roman"/>
                <w:bCs/>
              </w:rPr>
              <w:t>Мурманская</w:t>
            </w:r>
            <w:proofErr w:type="gramEnd"/>
            <w:r w:rsidRPr="007B48D9">
              <w:rPr>
                <w:rFonts w:ascii="Times New Roman" w:hAnsi="Times New Roman"/>
                <w:bCs/>
              </w:rPr>
              <w:t xml:space="preserve"> обл., г. Кировск, ул. Парковая, д. 14</w:t>
            </w:r>
          </w:p>
          <w:p w:rsidR="00BE4CF2"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rPr>
            </w:pPr>
            <w:r w:rsidRPr="007B48D9">
              <w:rPr>
                <w:rFonts w:ascii="Times New Roman" w:hAnsi="Times New Roman"/>
                <w:bCs/>
                <w:u w:val="single"/>
              </w:rPr>
              <w:t>Почтовый адрес:</w:t>
            </w:r>
          </w:p>
          <w:p w:rsidR="00BE4CF2"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184250, </w:t>
            </w:r>
            <w:proofErr w:type="gramStart"/>
            <w:r w:rsidRPr="007B48D9">
              <w:rPr>
                <w:rFonts w:ascii="Times New Roman" w:hAnsi="Times New Roman"/>
                <w:bCs/>
              </w:rPr>
              <w:t>Мурманская</w:t>
            </w:r>
            <w:proofErr w:type="gramEnd"/>
            <w:r w:rsidRPr="007B48D9">
              <w:rPr>
                <w:rFonts w:ascii="Times New Roman" w:hAnsi="Times New Roman"/>
                <w:bCs/>
              </w:rPr>
              <w:t xml:space="preserve"> обл., г. Кировск, ул. Парковая, д. 14</w:t>
            </w:r>
          </w:p>
          <w:p w:rsidR="00216679" w:rsidRPr="007B48D9" w:rsidRDefault="008B6B78"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телефон: (81531) 54033, 56549</w:t>
            </w:r>
          </w:p>
          <w:p w:rsidR="008B6B78" w:rsidRPr="007B48D9" w:rsidRDefault="008B6B78"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факс: (81531) 54058, 55119</w:t>
            </w:r>
          </w:p>
          <w:p w:rsidR="008B6B78" w:rsidRPr="007B48D9" w:rsidRDefault="008B6B78"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E-mail: </w:t>
            </w:r>
            <w:hyperlink r:id="rId17" w:history="1">
              <w:r w:rsidRPr="007B48D9">
                <w:rPr>
                  <w:rStyle w:val="aa"/>
                  <w:rFonts w:ascii="Times New Roman" w:hAnsi="Times New Roman"/>
                  <w:bCs/>
                </w:rPr>
                <w:t>info@hesc.ru</w:t>
              </w:r>
            </w:hyperlink>
            <w:r w:rsidRPr="007B48D9">
              <w:rPr>
                <w:rFonts w:ascii="Times New Roman" w:hAnsi="Times New Roman"/>
                <w:bCs/>
              </w:rPr>
              <w:t xml:space="preserve"> </w:t>
            </w:r>
          </w:p>
          <w:p w:rsidR="00511901" w:rsidRPr="007B48D9" w:rsidRDefault="00511901"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ИНН 5103065898</w:t>
            </w:r>
            <w:r w:rsidR="007B48D9">
              <w:rPr>
                <w:rFonts w:ascii="Times New Roman" w:hAnsi="Times New Roman"/>
                <w:bCs/>
              </w:rPr>
              <w:t>,</w:t>
            </w:r>
            <w:r w:rsidRPr="007B48D9">
              <w:rPr>
                <w:rFonts w:ascii="Times New Roman" w:hAnsi="Times New Roman"/>
                <w:bCs/>
              </w:rPr>
              <w:t xml:space="preserve">  КПП 510301001</w:t>
            </w:r>
            <w:r w:rsidR="007B48D9">
              <w:rPr>
                <w:rFonts w:ascii="Times New Roman" w:hAnsi="Times New Roman"/>
                <w:bCs/>
              </w:rPr>
              <w:t>,</w:t>
            </w:r>
          </w:p>
          <w:p w:rsidR="00511901" w:rsidRPr="007B48D9" w:rsidRDefault="00511901"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ОГРН 111510300</w:t>
            </w:r>
            <w:r w:rsidR="000E2C7C">
              <w:rPr>
                <w:rFonts w:ascii="Times New Roman" w:hAnsi="Times New Roman"/>
                <w:bCs/>
              </w:rPr>
              <w:t>05</w:t>
            </w:r>
            <w:r w:rsidRPr="007B48D9">
              <w:rPr>
                <w:rFonts w:ascii="Times New Roman" w:hAnsi="Times New Roman"/>
                <w:bCs/>
              </w:rPr>
              <w:t>17</w:t>
            </w:r>
            <w:r w:rsidR="007B48D9">
              <w:rPr>
                <w:rFonts w:ascii="Times New Roman" w:hAnsi="Times New Roman"/>
                <w:bCs/>
              </w:rPr>
              <w:t>,</w:t>
            </w:r>
            <w:r w:rsidRPr="007B48D9">
              <w:rPr>
                <w:rFonts w:ascii="Times New Roman" w:hAnsi="Times New Roman"/>
                <w:bCs/>
              </w:rPr>
              <w:t xml:space="preserve">  ОКПО 91240626</w:t>
            </w:r>
          </w:p>
          <w:p w:rsidR="00511901" w:rsidRPr="007B48D9" w:rsidRDefault="00511901"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rPr>
            </w:pPr>
            <w:r w:rsidRPr="007B48D9">
              <w:rPr>
                <w:rFonts w:ascii="Times New Roman" w:hAnsi="Times New Roman"/>
                <w:bCs/>
                <w:u w:val="single"/>
              </w:rPr>
              <w:t>Банковские реквизиты:</w:t>
            </w:r>
          </w:p>
          <w:p w:rsidR="00511901" w:rsidRPr="007B48D9" w:rsidRDefault="00511901"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roofErr w:type="gramStart"/>
            <w:r w:rsidRPr="007B48D9">
              <w:rPr>
                <w:rFonts w:ascii="Times New Roman" w:hAnsi="Times New Roman"/>
                <w:bCs/>
              </w:rPr>
              <w:t>р</w:t>
            </w:r>
            <w:proofErr w:type="gramEnd"/>
            <w:r w:rsidRPr="007B48D9">
              <w:rPr>
                <w:rFonts w:ascii="Times New Roman" w:hAnsi="Times New Roman"/>
                <w:bCs/>
              </w:rPr>
              <w:t xml:space="preserve">/с № </w:t>
            </w:r>
            <w:r w:rsidRPr="007B48D9">
              <w:rPr>
                <w:rFonts w:ascii="Times New Roman" w:hAnsi="Times New Roman"/>
              </w:rPr>
              <w:t>40702810660016000203</w:t>
            </w:r>
          </w:p>
          <w:p w:rsidR="00511901" w:rsidRPr="007B48D9" w:rsidRDefault="00511901"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Центральный филиал «АБ «Россия»</w:t>
            </w:r>
          </w:p>
          <w:p w:rsidR="00511901" w:rsidRPr="007B48D9" w:rsidRDefault="00511901"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к/с № 30101810145</w:t>
            </w:r>
            <w:r w:rsidR="003302EE" w:rsidRPr="007B48D9">
              <w:rPr>
                <w:rFonts w:ascii="Times New Roman" w:hAnsi="Times New Roman"/>
                <w:bCs/>
              </w:rPr>
              <w:t>2</w:t>
            </w:r>
            <w:r w:rsidRPr="007B48D9">
              <w:rPr>
                <w:rFonts w:ascii="Times New Roman" w:hAnsi="Times New Roman"/>
                <w:bCs/>
              </w:rPr>
              <w:t>50000220</w:t>
            </w:r>
          </w:p>
          <w:p w:rsidR="00511901" w:rsidRPr="007B48D9" w:rsidRDefault="00511901"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ГУ Банка России по ЦФО</w:t>
            </w:r>
          </w:p>
          <w:p w:rsidR="008B6B78" w:rsidRPr="007B48D9" w:rsidRDefault="00511901" w:rsidP="000E2C7C">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БИК 044525220</w:t>
            </w:r>
          </w:p>
        </w:tc>
        <w:tc>
          <w:tcPr>
            <w:tcW w:w="4961" w:type="dxa"/>
          </w:tcPr>
          <w:p w:rsidR="006D12B6" w:rsidRPr="007B48D9" w:rsidRDefault="005A5EDF"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rPr>
            </w:pPr>
            <w:r w:rsidRPr="007B48D9">
              <w:rPr>
                <w:rFonts w:ascii="Times New Roman" w:hAnsi="Times New Roman"/>
                <w:b/>
                <w:bCs/>
              </w:rPr>
              <w:t>Потребитель:</w:t>
            </w:r>
          </w:p>
          <w:p w:rsidR="00BE4CF2" w:rsidRPr="007B48D9" w:rsidRDefault="007B48D9"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rPr>
            </w:pPr>
            <w:r>
              <w:rPr>
                <w:rFonts w:ascii="Times New Roman" w:hAnsi="Times New Roman"/>
                <w:bCs/>
                <w:u w:val="single"/>
              </w:rPr>
              <w:t>__________________</w:t>
            </w:r>
          </w:p>
          <w:p w:rsidR="005A5EDF" w:rsidRPr="007B48D9" w:rsidRDefault="005A5EDF"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rPr>
            </w:pPr>
            <w:r w:rsidRPr="007B48D9">
              <w:rPr>
                <w:rFonts w:ascii="Times New Roman" w:hAnsi="Times New Roman"/>
                <w:bCs/>
                <w:u w:val="single"/>
              </w:rPr>
              <w:t>Юридический адрес:</w:t>
            </w:r>
          </w:p>
          <w:p w:rsidR="005C4585" w:rsidRPr="007B48D9" w:rsidRDefault="005C4585"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
          <w:p w:rsidR="005C4585" w:rsidRPr="007B48D9" w:rsidRDefault="005C4585"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rPr>
            </w:pPr>
            <w:r w:rsidRPr="007B48D9">
              <w:rPr>
                <w:rFonts w:ascii="Times New Roman" w:hAnsi="Times New Roman"/>
                <w:bCs/>
                <w:u w:val="single"/>
              </w:rPr>
              <w:t>Почтовый адрес:</w:t>
            </w:r>
          </w:p>
          <w:p w:rsidR="00BE4CF2"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rPr>
            </w:pPr>
          </w:p>
          <w:p w:rsidR="005C4585"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телефон: </w:t>
            </w:r>
          </w:p>
          <w:p w:rsidR="00BE4CF2"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факс:</w:t>
            </w:r>
          </w:p>
          <w:p w:rsidR="00BE4CF2" w:rsidRPr="007B48D9" w:rsidRDefault="005C4585"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lang w:val="en-US"/>
              </w:rPr>
              <w:t>E</w:t>
            </w:r>
            <w:r w:rsidRPr="007B48D9">
              <w:rPr>
                <w:rFonts w:ascii="Times New Roman" w:hAnsi="Times New Roman"/>
                <w:bCs/>
              </w:rPr>
              <w:t>-</w:t>
            </w:r>
            <w:r w:rsidRPr="007B48D9">
              <w:rPr>
                <w:rFonts w:ascii="Times New Roman" w:hAnsi="Times New Roman"/>
                <w:bCs/>
                <w:lang w:val="en-US"/>
              </w:rPr>
              <w:t>mail</w:t>
            </w:r>
            <w:r w:rsidRPr="007B48D9">
              <w:rPr>
                <w:rFonts w:ascii="Times New Roman" w:hAnsi="Times New Roman"/>
                <w:bCs/>
              </w:rPr>
              <w:t xml:space="preserve">: </w:t>
            </w:r>
          </w:p>
          <w:p w:rsidR="00BE4CF2"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ИНН                        КПП</w:t>
            </w:r>
          </w:p>
          <w:p w:rsidR="00BE4CF2"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ОГРН                       ОКПО</w:t>
            </w:r>
          </w:p>
          <w:p w:rsidR="00936D8B" w:rsidRPr="007B48D9" w:rsidRDefault="00936D8B"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rPr>
            </w:pPr>
            <w:r w:rsidRPr="007B48D9">
              <w:rPr>
                <w:rFonts w:ascii="Times New Roman" w:hAnsi="Times New Roman"/>
                <w:bCs/>
                <w:u w:val="single"/>
              </w:rPr>
              <w:t>Банковские реквизиты:</w:t>
            </w:r>
          </w:p>
          <w:p w:rsidR="00BE4CF2" w:rsidRPr="007B48D9" w:rsidRDefault="00936D8B"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roofErr w:type="gramStart"/>
            <w:r w:rsidRPr="007B48D9">
              <w:rPr>
                <w:rFonts w:ascii="Times New Roman" w:hAnsi="Times New Roman"/>
                <w:bCs/>
              </w:rPr>
              <w:t>р</w:t>
            </w:r>
            <w:proofErr w:type="gramEnd"/>
            <w:r w:rsidRPr="007B48D9">
              <w:rPr>
                <w:rFonts w:ascii="Times New Roman" w:hAnsi="Times New Roman"/>
                <w:bCs/>
              </w:rPr>
              <w:t>/с</w:t>
            </w:r>
            <w:r w:rsidR="00163C2B" w:rsidRPr="007B48D9">
              <w:rPr>
                <w:rFonts w:ascii="Times New Roman" w:hAnsi="Times New Roman"/>
                <w:bCs/>
              </w:rPr>
              <w:t xml:space="preserve"> №</w:t>
            </w:r>
          </w:p>
          <w:p w:rsidR="00BE4CF2" w:rsidRPr="007B48D9" w:rsidRDefault="00BE4CF2"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к/с №</w:t>
            </w:r>
            <w:r w:rsidR="00163C2B" w:rsidRPr="007B48D9">
              <w:rPr>
                <w:rFonts w:ascii="Times New Roman" w:hAnsi="Times New Roman"/>
                <w:bCs/>
              </w:rPr>
              <w:t xml:space="preserve"> </w:t>
            </w:r>
          </w:p>
          <w:p w:rsidR="00A925E4" w:rsidRPr="007B48D9" w:rsidRDefault="00A925E4"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
          <w:p w:rsidR="00163C2B" w:rsidRPr="007B48D9" w:rsidRDefault="00163C2B" w:rsidP="00F84060">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БИК </w:t>
            </w:r>
          </w:p>
        </w:tc>
      </w:tr>
      <w:tr w:rsidR="005A5EDF" w:rsidRPr="007B48D9" w:rsidTr="00DD40F0">
        <w:tc>
          <w:tcPr>
            <w:tcW w:w="10206" w:type="dxa"/>
            <w:gridSpan w:val="2"/>
          </w:tcPr>
          <w:p w:rsidR="005A5EDF" w:rsidRPr="007B48D9" w:rsidRDefault="005A5EDF"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rPr>
            </w:pPr>
            <w:r w:rsidRPr="007B48D9">
              <w:rPr>
                <w:rFonts w:ascii="Times New Roman" w:hAnsi="Times New Roman"/>
                <w:b/>
                <w:bCs/>
              </w:rPr>
              <w:t>ПОДПИСИ И ПЕЧАТИ СТОРОН</w:t>
            </w:r>
          </w:p>
          <w:p w:rsidR="00326086" w:rsidRPr="007B48D9" w:rsidRDefault="00326086"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rPr>
            </w:pPr>
          </w:p>
        </w:tc>
      </w:tr>
      <w:tr w:rsidR="006D12B6" w:rsidRPr="007B48D9" w:rsidTr="00DD40F0">
        <w:tc>
          <w:tcPr>
            <w:tcW w:w="5245" w:type="dxa"/>
          </w:tcPr>
          <w:p w:rsidR="006D12B6" w:rsidRPr="007B48D9"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rPr>
            </w:pPr>
            <w:r w:rsidRPr="007B48D9">
              <w:rPr>
                <w:rFonts w:ascii="Times New Roman" w:hAnsi="Times New Roman"/>
                <w:b/>
                <w:bCs/>
              </w:rPr>
              <w:t>Энергосбытовая организация:</w:t>
            </w:r>
          </w:p>
          <w:p w:rsidR="00163C2B" w:rsidRPr="007B48D9"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ООО «Хибинская энергосбытовая компания»</w:t>
            </w:r>
          </w:p>
          <w:p w:rsidR="00700B26" w:rsidRPr="007B48D9" w:rsidRDefault="00700B26"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Генеральный директор </w:t>
            </w:r>
          </w:p>
          <w:p w:rsidR="004A352E" w:rsidRPr="007B48D9" w:rsidRDefault="004A352E"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
          <w:p w:rsidR="00700B26" w:rsidRPr="007B48D9" w:rsidRDefault="004A352E"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___</w:t>
            </w:r>
            <w:r w:rsidR="00700B26" w:rsidRPr="007B48D9">
              <w:rPr>
                <w:rFonts w:ascii="Times New Roman" w:hAnsi="Times New Roman"/>
                <w:bCs/>
              </w:rPr>
              <w:t>_____________________ М.Г. Вахрушев</w:t>
            </w:r>
          </w:p>
          <w:p w:rsidR="00E95FB9" w:rsidRPr="007B48D9"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                       </w:t>
            </w:r>
            <w:proofErr w:type="spellStart"/>
            <w:r w:rsidRPr="007B48D9">
              <w:rPr>
                <w:rFonts w:ascii="Times New Roman" w:hAnsi="Times New Roman"/>
                <w:bCs/>
              </w:rPr>
              <w:t>м.п</w:t>
            </w:r>
            <w:proofErr w:type="spellEnd"/>
            <w:r w:rsidRPr="007B48D9">
              <w:rPr>
                <w:rFonts w:ascii="Times New Roman" w:hAnsi="Times New Roman"/>
                <w:bCs/>
              </w:rPr>
              <w:t>.</w:t>
            </w:r>
          </w:p>
        </w:tc>
        <w:tc>
          <w:tcPr>
            <w:tcW w:w="4961" w:type="dxa"/>
          </w:tcPr>
          <w:p w:rsidR="006D12B6" w:rsidRPr="007B48D9"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rPr>
            </w:pPr>
            <w:r w:rsidRPr="007B48D9">
              <w:rPr>
                <w:rFonts w:ascii="Times New Roman" w:hAnsi="Times New Roman"/>
                <w:b/>
                <w:bCs/>
              </w:rPr>
              <w:t>Потребитель:</w:t>
            </w:r>
          </w:p>
          <w:p w:rsidR="00E95FB9" w:rsidRPr="007B48D9"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
          <w:p w:rsidR="00BE4CF2" w:rsidRPr="007B48D9"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
          <w:p w:rsidR="00700B26" w:rsidRPr="007B48D9" w:rsidRDefault="00700B26"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p>
          <w:p w:rsidR="00BE4CF2" w:rsidRPr="007B48D9" w:rsidRDefault="00700B26"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___________________</w:t>
            </w:r>
          </w:p>
          <w:p w:rsidR="00E95FB9" w:rsidRPr="007B48D9" w:rsidRDefault="00E95FB9"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rPr>
            </w:pPr>
            <w:r w:rsidRPr="007B48D9">
              <w:rPr>
                <w:rFonts w:ascii="Times New Roman" w:hAnsi="Times New Roman"/>
                <w:bCs/>
              </w:rPr>
              <w:t xml:space="preserve">                     </w:t>
            </w:r>
            <w:proofErr w:type="spellStart"/>
            <w:r w:rsidRPr="007B48D9">
              <w:rPr>
                <w:rFonts w:ascii="Times New Roman" w:hAnsi="Times New Roman"/>
                <w:bCs/>
              </w:rPr>
              <w:t>м.п</w:t>
            </w:r>
            <w:proofErr w:type="spellEnd"/>
            <w:r w:rsidRPr="007B48D9">
              <w:rPr>
                <w:rFonts w:ascii="Times New Roman" w:hAnsi="Times New Roman"/>
                <w:bCs/>
              </w:rPr>
              <w:t>.</w:t>
            </w:r>
            <w:bookmarkStart w:id="0" w:name="_GoBack"/>
            <w:bookmarkEnd w:id="0"/>
          </w:p>
        </w:tc>
      </w:tr>
    </w:tbl>
    <w:p w:rsidR="00A04253" w:rsidRPr="00E95FB9" w:rsidRDefault="00A04253" w:rsidP="00E95FB9">
      <w:pPr>
        <w:pStyle w:val="a6"/>
        <w:widowControl w:val="0"/>
        <w:tabs>
          <w:tab w:val="left" w:pos="-3261"/>
        </w:tabs>
        <w:overflowPunct w:val="0"/>
        <w:autoSpaceDE w:val="0"/>
        <w:autoSpaceDN w:val="0"/>
        <w:adjustRightInd w:val="0"/>
        <w:spacing w:after="0" w:line="240" w:lineRule="auto"/>
        <w:ind w:left="855"/>
        <w:jc w:val="center"/>
        <w:textAlignment w:val="baseline"/>
        <w:outlineLvl w:val="0"/>
        <w:rPr>
          <w:rFonts w:ascii="Times New Roman" w:hAnsi="Times New Roman"/>
          <w:bCs/>
          <w:sz w:val="16"/>
          <w:szCs w:val="16"/>
        </w:rPr>
      </w:pPr>
    </w:p>
    <w:sectPr w:rsidR="00A04253" w:rsidRPr="00E95FB9" w:rsidSect="00411750">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E1" w:rsidRDefault="00C057E1">
      <w:pPr>
        <w:spacing w:after="0" w:line="240" w:lineRule="auto"/>
      </w:pPr>
      <w:r>
        <w:separator/>
      </w:r>
    </w:p>
  </w:endnote>
  <w:endnote w:type="continuationSeparator" w:id="0">
    <w:p w:rsidR="00C057E1" w:rsidRDefault="00C0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1D5267" w:rsidRDefault="00C057E1" w:rsidP="00563E16">
    <w:pPr>
      <w:pStyle w:val="a3"/>
      <w:framePr w:wrap="around" w:vAnchor="text" w:hAnchor="page" w:x="5510" w:y="119"/>
      <w:rPr>
        <w:rStyle w:val="a5"/>
        <w:rFonts w:ascii="Courier New" w:hAnsi="Courier New"/>
      </w:rPr>
    </w:pPr>
    <w:r w:rsidRPr="001D5267">
      <w:rPr>
        <w:rStyle w:val="a5"/>
        <w:rFonts w:ascii="Courier New" w:hAnsi="Courier New"/>
      </w:rPr>
      <w:fldChar w:fldCharType="begin"/>
    </w:r>
    <w:r w:rsidRPr="001D5267">
      <w:rPr>
        <w:rStyle w:val="a5"/>
        <w:rFonts w:ascii="Courier New" w:hAnsi="Courier New"/>
      </w:rPr>
      <w:instrText xml:space="preserve">PAGE  </w:instrText>
    </w:r>
    <w:r w:rsidRPr="001D5267">
      <w:rPr>
        <w:rStyle w:val="a5"/>
        <w:rFonts w:ascii="Courier New" w:hAnsi="Courier New"/>
      </w:rPr>
      <w:fldChar w:fldCharType="separate"/>
    </w:r>
    <w:r w:rsidR="000E2C7C">
      <w:rPr>
        <w:rStyle w:val="a5"/>
        <w:rFonts w:ascii="Courier New" w:hAnsi="Courier New"/>
        <w:noProof/>
      </w:rPr>
      <w:t>8</w:t>
    </w:r>
    <w:r w:rsidRPr="001D5267">
      <w:rPr>
        <w:rStyle w:val="a5"/>
        <w:rFonts w:ascii="Courier New" w:hAnsi="Courier New"/>
      </w:rPr>
      <w:fldChar w:fldCharType="end"/>
    </w:r>
  </w:p>
  <w:p w:rsidR="00C057E1" w:rsidRDefault="00C057E1" w:rsidP="002B3A14">
    <w:pPr>
      <w:pStyle w:val="a3"/>
      <w:ind w:right="360"/>
    </w:pPr>
    <w:r>
      <w:rPr>
        <w:rStyle w:val="a5"/>
        <w:rFonts w:ascii="Courier New" w:hAnsi="Courier New"/>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59402F" w:rsidRDefault="00C057E1" w:rsidP="00C12960">
    <w:pPr>
      <w:pStyle w:val="a3"/>
      <w:framePr w:wrap="around" w:vAnchor="text" w:hAnchor="page" w:x="1666" w:y="15"/>
      <w:rPr>
        <w:rStyle w:val="a5"/>
        <w:rFonts w:ascii="Courier New" w:hAnsi="Courier New"/>
        <w:sz w:val="16"/>
        <w:szCs w:val="16"/>
      </w:rPr>
    </w:pPr>
    <w:r w:rsidRPr="0059402F">
      <w:rPr>
        <w:rStyle w:val="a5"/>
        <w:rFonts w:ascii="Courier New" w:hAnsi="Courier New"/>
        <w:sz w:val="16"/>
        <w:szCs w:val="16"/>
      </w:rPr>
      <w:t>Энерго</w:t>
    </w:r>
    <w:r>
      <w:rPr>
        <w:rStyle w:val="a5"/>
        <w:rFonts w:ascii="Courier New" w:hAnsi="Courier New"/>
        <w:sz w:val="16"/>
        <w:szCs w:val="16"/>
      </w:rPr>
      <w:t>сбытовая организация ____________________                  Потребитель ____________________</w:t>
    </w:r>
  </w:p>
  <w:p w:rsidR="00C057E1" w:rsidRPr="001D5267" w:rsidRDefault="00C057E1" w:rsidP="00C12960">
    <w:pPr>
      <w:pStyle w:val="a3"/>
      <w:framePr w:wrap="around" w:vAnchor="text" w:hAnchor="page" w:x="1666" w:y="15"/>
      <w:jc w:val="center"/>
      <w:rPr>
        <w:rStyle w:val="a5"/>
        <w:rFonts w:ascii="Courier New" w:hAnsi="Courier New"/>
      </w:rPr>
    </w:pPr>
    <w:r w:rsidRPr="001D5267">
      <w:rPr>
        <w:rStyle w:val="a5"/>
        <w:rFonts w:ascii="Courier New" w:hAnsi="Courier New"/>
      </w:rPr>
      <w:fldChar w:fldCharType="begin"/>
    </w:r>
    <w:r w:rsidRPr="001D5267">
      <w:rPr>
        <w:rStyle w:val="a5"/>
        <w:rFonts w:ascii="Courier New" w:hAnsi="Courier New"/>
      </w:rPr>
      <w:instrText xml:space="preserve">PAGE  </w:instrText>
    </w:r>
    <w:r w:rsidRPr="001D5267">
      <w:rPr>
        <w:rStyle w:val="a5"/>
        <w:rFonts w:ascii="Courier New" w:hAnsi="Courier New"/>
      </w:rPr>
      <w:fldChar w:fldCharType="separate"/>
    </w:r>
    <w:r w:rsidR="000E2C7C">
      <w:rPr>
        <w:rStyle w:val="a5"/>
        <w:rFonts w:ascii="Courier New" w:hAnsi="Courier New"/>
        <w:noProof/>
      </w:rPr>
      <w:t>7</w:t>
    </w:r>
    <w:r w:rsidRPr="001D5267">
      <w:rPr>
        <w:rStyle w:val="a5"/>
        <w:rFonts w:ascii="Courier New" w:hAnsi="Courier New"/>
      </w:rPr>
      <w:fldChar w:fldCharType="end"/>
    </w:r>
  </w:p>
  <w:p w:rsidR="00C057E1" w:rsidRDefault="00C057E1" w:rsidP="002B3A1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887A01" w:rsidRDefault="00C057E1" w:rsidP="0059402F">
    <w:pPr>
      <w:pStyle w:val="a3"/>
      <w:tabs>
        <w:tab w:val="left" w:pos="5760"/>
      </w:tabs>
    </w:pPr>
    <w:r>
      <w:t>Энергосбытовая организация</w:t>
    </w:r>
    <w:r w:rsidRPr="00887A01">
      <w:t xml:space="preserve"> ___________________</w:t>
    </w:r>
    <w:r w:rsidRPr="00887A01">
      <w:tab/>
    </w:r>
    <w:r w:rsidRPr="00887A01">
      <w:tab/>
      <w:t>Потребитель  ______________</w:t>
    </w:r>
  </w:p>
  <w:p w:rsidR="00C057E1" w:rsidRPr="00887A01" w:rsidRDefault="00C057E1" w:rsidP="0059402F">
    <w:pPr>
      <w:pStyle w:val="a3"/>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rsidR="00C057E1" w:rsidRDefault="00C057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E1" w:rsidRDefault="00C057E1">
      <w:pPr>
        <w:spacing w:after="0" w:line="240" w:lineRule="auto"/>
      </w:pPr>
      <w:r>
        <w:separator/>
      </w:r>
    </w:p>
  </w:footnote>
  <w:footnote w:type="continuationSeparator" w:id="0">
    <w:p w:rsidR="00C057E1" w:rsidRDefault="00C05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50" w:rsidRDefault="0041175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FA" w:rsidRDefault="00814BFA" w:rsidP="007B6308">
    <w:pPr>
      <w:pStyle w:val="ae"/>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50" w:rsidRDefault="0041175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2AF"/>
    <w:multiLevelType w:val="hybridMultilevel"/>
    <w:tmpl w:val="4B58EA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B894536"/>
    <w:multiLevelType w:val="hybridMultilevel"/>
    <w:tmpl w:val="BA2E12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353AB0"/>
    <w:multiLevelType w:val="hybridMultilevel"/>
    <w:tmpl w:val="443887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34F7D9B"/>
    <w:multiLevelType w:val="hybridMultilevel"/>
    <w:tmpl w:val="EEE80264"/>
    <w:lvl w:ilvl="0" w:tplc="BD7609C8">
      <w:start w:val="1"/>
      <w:numFmt w:val="bullet"/>
      <w:lvlText w:val=""/>
      <w:lvlJc w:val="left"/>
      <w:pPr>
        <w:tabs>
          <w:tab w:val="num" w:pos="142"/>
        </w:tabs>
        <w:ind w:left="142"/>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41E942B0"/>
    <w:multiLevelType w:val="multilevel"/>
    <w:tmpl w:val="8F16E0D4"/>
    <w:lvl w:ilvl="0">
      <w:start w:val="1"/>
      <w:numFmt w:val="decimal"/>
      <w:suff w:val="space"/>
      <w:lvlText w:val="%1."/>
      <w:lvlJc w:val="left"/>
      <w:pPr>
        <w:ind w:left="3973" w:hanging="855"/>
      </w:pPr>
      <w:rPr>
        <w:rFonts w:cs="Times New Roman" w:hint="default"/>
        <w:b/>
      </w:rPr>
    </w:lvl>
    <w:lvl w:ilvl="1">
      <w:start w:val="1"/>
      <w:numFmt w:val="decimal"/>
      <w:lvlText w:val="%1.%2."/>
      <w:lvlJc w:val="left"/>
      <w:pPr>
        <w:tabs>
          <w:tab w:val="num" w:pos="1139"/>
        </w:tabs>
        <w:ind w:left="1139" w:hanging="855"/>
      </w:pPr>
      <w:rPr>
        <w:rFonts w:cs="Times New Roman" w:hint="default"/>
        <w:b/>
      </w:rPr>
    </w:lvl>
    <w:lvl w:ilvl="2">
      <w:start w:val="1"/>
      <w:numFmt w:val="decimal"/>
      <w:lvlText w:val="%1.%2.%3."/>
      <w:lvlJc w:val="left"/>
      <w:pPr>
        <w:tabs>
          <w:tab w:val="num" w:pos="1423"/>
        </w:tabs>
        <w:ind w:left="1423" w:hanging="855"/>
      </w:pPr>
      <w:rPr>
        <w:rFonts w:cs="Times New Roman" w:hint="default"/>
        <w:b/>
      </w:rPr>
    </w:lvl>
    <w:lvl w:ilvl="3">
      <w:start w:val="1"/>
      <w:numFmt w:val="decimal"/>
      <w:lvlText w:val="%1.%2.%3.%4."/>
      <w:lvlJc w:val="left"/>
      <w:pPr>
        <w:tabs>
          <w:tab w:val="num" w:pos="1707"/>
        </w:tabs>
        <w:ind w:left="1707" w:hanging="855"/>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2784"/>
        </w:tabs>
        <w:ind w:left="2784" w:hanging="108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3712"/>
        </w:tabs>
        <w:ind w:left="3712" w:hanging="1440"/>
      </w:pPr>
      <w:rPr>
        <w:rFonts w:cs="Times New Roman" w:hint="default"/>
        <w:b/>
      </w:rPr>
    </w:lvl>
  </w:abstractNum>
  <w:abstractNum w:abstractNumId="5">
    <w:nsid w:val="49CC6792"/>
    <w:multiLevelType w:val="multilevel"/>
    <w:tmpl w:val="4B58EAAA"/>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nsid w:val="6E563751"/>
    <w:multiLevelType w:val="hybridMultilevel"/>
    <w:tmpl w:val="9C4A2D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7FF3918"/>
    <w:multiLevelType w:val="hybridMultilevel"/>
    <w:tmpl w:val="3D64A4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4"/>
    <w:lvlOverride w:ilvl="0">
      <w:lvl w:ilvl="0">
        <w:start w:val="1"/>
        <w:numFmt w:val="decimal"/>
        <w:suff w:val="space"/>
        <w:lvlText w:val="%1."/>
        <w:lvlJc w:val="left"/>
        <w:pPr>
          <w:ind w:left="855" w:hanging="855"/>
        </w:pPr>
        <w:rPr>
          <w:rFonts w:cs="Times New Roman" w:hint="default"/>
          <w:b/>
        </w:rPr>
      </w:lvl>
    </w:lvlOverride>
    <w:lvlOverride w:ilvl="1">
      <w:lvl w:ilvl="1">
        <w:start w:val="1"/>
        <w:numFmt w:val="decimal"/>
        <w:suff w:val="space"/>
        <w:lvlText w:val="%1.%2."/>
        <w:lvlJc w:val="left"/>
        <w:pPr>
          <w:ind w:firstLine="284"/>
        </w:pPr>
        <w:rPr>
          <w:rFonts w:cs="Times New Roman" w:hint="default"/>
          <w:b/>
        </w:rPr>
      </w:lvl>
    </w:lvlOverride>
    <w:lvlOverride w:ilvl="2">
      <w:lvl w:ilvl="2">
        <w:start w:val="1"/>
        <w:numFmt w:val="decimal"/>
        <w:suff w:val="space"/>
        <w:lvlText w:val="%1.%2.%3."/>
        <w:lvlJc w:val="left"/>
        <w:pPr>
          <w:ind w:firstLine="284"/>
        </w:pPr>
        <w:rPr>
          <w:rFonts w:cs="Times New Roman" w:hint="default"/>
          <w:b/>
        </w:rPr>
      </w:lvl>
    </w:lvlOverride>
    <w:lvlOverride w:ilvl="3">
      <w:lvl w:ilvl="3">
        <w:start w:val="1"/>
        <w:numFmt w:val="decimal"/>
        <w:lvlText w:val="%1.%2.%3.%4."/>
        <w:lvlJc w:val="left"/>
        <w:pPr>
          <w:tabs>
            <w:tab w:val="num" w:pos="1707"/>
          </w:tabs>
          <w:ind w:left="1707" w:hanging="855"/>
        </w:pPr>
        <w:rPr>
          <w:rFonts w:cs="Times New Roman" w:hint="default"/>
          <w:b/>
        </w:rPr>
      </w:lvl>
    </w:lvlOverride>
    <w:lvlOverride w:ilvl="4">
      <w:lvl w:ilvl="4">
        <w:start w:val="1"/>
        <w:numFmt w:val="decimal"/>
        <w:lvlText w:val="%1.%2.%3.%4.%5."/>
        <w:lvlJc w:val="left"/>
        <w:pPr>
          <w:tabs>
            <w:tab w:val="num" w:pos="2216"/>
          </w:tabs>
          <w:ind w:left="2216" w:hanging="1080"/>
        </w:pPr>
        <w:rPr>
          <w:rFonts w:cs="Times New Roman" w:hint="default"/>
          <w:b/>
        </w:rPr>
      </w:lvl>
    </w:lvlOverride>
    <w:lvlOverride w:ilvl="5">
      <w:lvl w:ilvl="5">
        <w:start w:val="1"/>
        <w:numFmt w:val="decimal"/>
        <w:lvlText w:val="%1.%2.%3.%4.%5.%6."/>
        <w:lvlJc w:val="left"/>
        <w:pPr>
          <w:tabs>
            <w:tab w:val="num" w:pos="2500"/>
          </w:tabs>
          <w:ind w:left="2500" w:hanging="1080"/>
        </w:pPr>
        <w:rPr>
          <w:rFonts w:cs="Times New Roman" w:hint="default"/>
          <w:b/>
        </w:rPr>
      </w:lvl>
    </w:lvlOverride>
    <w:lvlOverride w:ilvl="6">
      <w:lvl w:ilvl="6">
        <w:start w:val="1"/>
        <w:numFmt w:val="decimal"/>
        <w:lvlText w:val="%1.%2.%3.%4.%5.%6.%7."/>
        <w:lvlJc w:val="left"/>
        <w:pPr>
          <w:tabs>
            <w:tab w:val="num" w:pos="2784"/>
          </w:tabs>
          <w:ind w:left="2784" w:hanging="1080"/>
        </w:pPr>
        <w:rPr>
          <w:rFonts w:cs="Times New Roman" w:hint="default"/>
          <w:b/>
        </w:rPr>
      </w:lvl>
    </w:lvlOverride>
    <w:lvlOverride w:ilvl="7">
      <w:lvl w:ilvl="7">
        <w:start w:val="1"/>
        <w:numFmt w:val="decimal"/>
        <w:lvlText w:val="%1.%2.%3.%4.%5.%6.%7.%8."/>
        <w:lvlJc w:val="left"/>
        <w:pPr>
          <w:tabs>
            <w:tab w:val="num" w:pos="3428"/>
          </w:tabs>
          <w:ind w:left="3428" w:hanging="1440"/>
        </w:pPr>
        <w:rPr>
          <w:rFonts w:cs="Times New Roman" w:hint="default"/>
          <w:b/>
        </w:rPr>
      </w:lvl>
    </w:lvlOverride>
    <w:lvlOverride w:ilvl="8">
      <w:lvl w:ilvl="8">
        <w:start w:val="1"/>
        <w:numFmt w:val="decimal"/>
        <w:lvlText w:val="%1.%2.%3.%4.%5.%6.%7.%8.%9."/>
        <w:lvlJc w:val="left"/>
        <w:pPr>
          <w:tabs>
            <w:tab w:val="num" w:pos="3712"/>
          </w:tabs>
          <w:ind w:left="3712" w:hanging="1440"/>
        </w:pPr>
        <w:rPr>
          <w:rFonts w:cs="Times New Roman" w:hint="default"/>
          <w:b/>
        </w:rPr>
      </w:lvl>
    </w:lvlOverride>
  </w:num>
  <w:num w:numId="4">
    <w:abstractNumId w:val="0"/>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08"/>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41"/>
    <w:rsid w:val="00003CBB"/>
    <w:rsid w:val="00011DF4"/>
    <w:rsid w:val="00013520"/>
    <w:rsid w:val="00013B26"/>
    <w:rsid w:val="00016A5A"/>
    <w:rsid w:val="000267D3"/>
    <w:rsid w:val="00035373"/>
    <w:rsid w:val="00035FEB"/>
    <w:rsid w:val="00037225"/>
    <w:rsid w:val="00037E09"/>
    <w:rsid w:val="00044609"/>
    <w:rsid w:val="00050315"/>
    <w:rsid w:val="000615EF"/>
    <w:rsid w:val="000741EF"/>
    <w:rsid w:val="00074447"/>
    <w:rsid w:val="00086BCD"/>
    <w:rsid w:val="0009641B"/>
    <w:rsid w:val="00097724"/>
    <w:rsid w:val="000A0EB5"/>
    <w:rsid w:val="000B5A16"/>
    <w:rsid w:val="000B6277"/>
    <w:rsid w:val="000B7077"/>
    <w:rsid w:val="000C0037"/>
    <w:rsid w:val="000D0982"/>
    <w:rsid w:val="000D1DED"/>
    <w:rsid w:val="000D2C9C"/>
    <w:rsid w:val="000E2C7C"/>
    <w:rsid w:val="000E39C1"/>
    <w:rsid w:val="000E3C9A"/>
    <w:rsid w:val="000E42B6"/>
    <w:rsid w:val="000E4528"/>
    <w:rsid w:val="000E590A"/>
    <w:rsid w:val="000E5C7C"/>
    <w:rsid w:val="000F5798"/>
    <w:rsid w:val="000F6036"/>
    <w:rsid w:val="001075D0"/>
    <w:rsid w:val="00112D58"/>
    <w:rsid w:val="00112FE4"/>
    <w:rsid w:val="00124B4A"/>
    <w:rsid w:val="00125712"/>
    <w:rsid w:val="00125F50"/>
    <w:rsid w:val="00151AA6"/>
    <w:rsid w:val="001551A4"/>
    <w:rsid w:val="001636CA"/>
    <w:rsid w:val="00163C2B"/>
    <w:rsid w:val="00165980"/>
    <w:rsid w:val="001726BE"/>
    <w:rsid w:val="00180D36"/>
    <w:rsid w:val="00183851"/>
    <w:rsid w:val="00183904"/>
    <w:rsid w:val="0018413F"/>
    <w:rsid w:val="00192533"/>
    <w:rsid w:val="0019568F"/>
    <w:rsid w:val="001975AB"/>
    <w:rsid w:val="001A6AF7"/>
    <w:rsid w:val="001B1803"/>
    <w:rsid w:val="001B20D1"/>
    <w:rsid w:val="001B5249"/>
    <w:rsid w:val="001B650A"/>
    <w:rsid w:val="001B7096"/>
    <w:rsid w:val="001D5267"/>
    <w:rsid w:val="001D7FD5"/>
    <w:rsid w:val="001E0CD3"/>
    <w:rsid w:val="001E285F"/>
    <w:rsid w:val="001E4114"/>
    <w:rsid w:val="001F4F4C"/>
    <w:rsid w:val="001F51CF"/>
    <w:rsid w:val="001F64A2"/>
    <w:rsid w:val="00200C80"/>
    <w:rsid w:val="00204C06"/>
    <w:rsid w:val="00207BFE"/>
    <w:rsid w:val="00210ED2"/>
    <w:rsid w:val="00213410"/>
    <w:rsid w:val="00216679"/>
    <w:rsid w:val="002223F4"/>
    <w:rsid w:val="002241F0"/>
    <w:rsid w:val="00230E9C"/>
    <w:rsid w:val="00231FE2"/>
    <w:rsid w:val="00243203"/>
    <w:rsid w:val="0024416E"/>
    <w:rsid w:val="002503B7"/>
    <w:rsid w:val="00257E4C"/>
    <w:rsid w:val="002649E3"/>
    <w:rsid w:val="0026576E"/>
    <w:rsid w:val="00266A10"/>
    <w:rsid w:val="00271653"/>
    <w:rsid w:val="00271B95"/>
    <w:rsid w:val="00274BC6"/>
    <w:rsid w:val="0027684D"/>
    <w:rsid w:val="0028088F"/>
    <w:rsid w:val="0028112C"/>
    <w:rsid w:val="00281145"/>
    <w:rsid w:val="00281DB3"/>
    <w:rsid w:val="002952E8"/>
    <w:rsid w:val="00297943"/>
    <w:rsid w:val="002A347B"/>
    <w:rsid w:val="002A3BEA"/>
    <w:rsid w:val="002A3CB5"/>
    <w:rsid w:val="002A3D16"/>
    <w:rsid w:val="002A533A"/>
    <w:rsid w:val="002A614A"/>
    <w:rsid w:val="002A7D81"/>
    <w:rsid w:val="002B27E0"/>
    <w:rsid w:val="002B2D3C"/>
    <w:rsid w:val="002B3A14"/>
    <w:rsid w:val="002B6E32"/>
    <w:rsid w:val="002C02EE"/>
    <w:rsid w:val="002D08A4"/>
    <w:rsid w:val="002D0AA4"/>
    <w:rsid w:val="002D1730"/>
    <w:rsid w:val="002D2D4B"/>
    <w:rsid w:val="002D5913"/>
    <w:rsid w:val="002D5B55"/>
    <w:rsid w:val="002D7011"/>
    <w:rsid w:val="002E7C98"/>
    <w:rsid w:val="002F013F"/>
    <w:rsid w:val="003015D8"/>
    <w:rsid w:val="003117BD"/>
    <w:rsid w:val="00313775"/>
    <w:rsid w:val="00315304"/>
    <w:rsid w:val="00316B9E"/>
    <w:rsid w:val="00316C87"/>
    <w:rsid w:val="00322146"/>
    <w:rsid w:val="00322A03"/>
    <w:rsid w:val="003245A2"/>
    <w:rsid w:val="00325DF5"/>
    <w:rsid w:val="00326086"/>
    <w:rsid w:val="003302EE"/>
    <w:rsid w:val="003310A7"/>
    <w:rsid w:val="003323AB"/>
    <w:rsid w:val="00335978"/>
    <w:rsid w:val="00350121"/>
    <w:rsid w:val="00350492"/>
    <w:rsid w:val="0035407C"/>
    <w:rsid w:val="00365FE5"/>
    <w:rsid w:val="003748B5"/>
    <w:rsid w:val="003773CB"/>
    <w:rsid w:val="0038347F"/>
    <w:rsid w:val="003901A0"/>
    <w:rsid w:val="003907E0"/>
    <w:rsid w:val="00393A9E"/>
    <w:rsid w:val="00395F9C"/>
    <w:rsid w:val="0039623C"/>
    <w:rsid w:val="003A08B2"/>
    <w:rsid w:val="003A1512"/>
    <w:rsid w:val="003A4B16"/>
    <w:rsid w:val="003B0939"/>
    <w:rsid w:val="003B0BC8"/>
    <w:rsid w:val="003B0EEE"/>
    <w:rsid w:val="003B2925"/>
    <w:rsid w:val="003C4544"/>
    <w:rsid w:val="003C4E5F"/>
    <w:rsid w:val="003C4F66"/>
    <w:rsid w:val="003E537A"/>
    <w:rsid w:val="003E551E"/>
    <w:rsid w:val="003F0B35"/>
    <w:rsid w:val="003F5182"/>
    <w:rsid w:val="00400D4D"/>
    <w:rsid w:val="00401F79"/>
    <w:rsid w:val="0040207D"/>
    <w:rsid w:val="0040410E"/>
    <w:rsid w:val="004046D9"/>
    <w:rsid w:val="0040657E"/>
    <w:rsid w:val="00407761"/>
    <w:rsid w:val="00411750"/>
    <w:rsid w:val="00420EC4"/>
    <w:rsid w:val="00427273"/>
    <w:rsid w:val="0043376D"/>
    <w:rsid w:val="00433888"/>
    <w:rsid w:val="00444BE2"/>
    <w:rsid w:val="00445FDD"/>
    <w:rsid w:val="00447070"/>
    <w:rsid w:val="0044718F"/>
    <w:rsid w:val="00473045"/>
    <w:rsid w:val="00476323"/>
    <w:rsid w:val="004853FE"/>
    <w:rsid w:val="004908FA"/>
    <w:rsid w:val="00490D24"/>
    <w:rsid w:val="00492A9F"/>
    <w:rsid w:val="004A07B0"/>
    <w:rsid w:val="004A333E"/>
    <w:rsid w:val="004A352E"/>
    <w:rsid w:val="004A5B23"/>
    <w:rsid w:val="004B2C0E"/>
    <w:rsid w:val="004B4978"/>
    <w:rsid w:val="004B49F6"/>
    <w:rsid w:val="004B50B2"/>
    <w:rsid w:val="004C1FDF"/>
    <w:rsid w:val="004D1240"/>
    <w:rsid w:val="004D7CC0"/>
    <w:rsid w:val="005005E6"/>
    <w:rsid w:val="00502D7C"/>
    <w:rsid w:val="00511901"/>
    <w:rsid w:val="005139B8"/>
    <w:rsid w:val="005152E7"/>
    <w:rsid w:val="00524207"/>
    <w:rsid w:val="0052751D"/>
    <w:rsid w:val="00527CC9"/>
    <w:rsid w:val="005352BC"/>
    <w:rsid w:val="00540177"/>
    <w:rsid w:val="00542A83"/>
    <w:rsid w:val="00555420"/>
    <w:rsid w:val="00560C5D"/>
    <w:rsid w:val="00563E16"/>
    <w:rsid w:val="0058197F"/>
    <w:rsid w:val="0059402F"/>
    <w:rsid w:val="005A126E"/>
    <w:rsid w:val="005A5EDF"/>
    <w:rsid w:val="005A60B2"/>
    <w:rsid w:val="005A6CD3"/>
    <w:rsid w:val="005B42AD"/>
    <w:rsid w:val="005C15E8"/>
    <w:rsid w:val="005C4585"/>
    <w:rsid w:val="005C4BAE"/>
    <w:rsid w:val="005D0B94"/>
    <w:rsid w:val="005D1C85"/>
    <w:rsid w:val="005D42C0"/>
    <w:rsid w:val="005D7631"/>
    <w:rsid w:val="005E3862"/>
    <w:rsid w:val="005E38B5"/>
    <w:rsid w:val="005E5D7A"/>
    <w:rsid w:val="00601170"/>
    <w:rsid w:val="00613AE9"/>
    <w:rsid w:val="00613BBD"/>
    <w:rsid w:val="00614956"/>
    <w:rsid w:val="0061547D"/>
    <w:rsid w:val="0062536A"/>
    <w:rsid w:val="006264D7"/>
    <w:rsid w:val="00630944"/>
    <w:rsid w:val="006332D4"/>
    <w:rsid w:val="00635209"/>
    <w:rsid w:val="00635835"/>
    <w:rsid w:val="0063595E"/>
    <w:rsid w:val="0064020C"/>
    <w:rsid w:val="00641989"/>
    <w:rsid w:val="00645E51"/>
    <w:rsid w:val="006478E4"/>
    <w:rsid w:val="00653533"/>
    <w:rsid w:val="00654715"/>
    <w:rsid w:val="00661CF9"/>
    <w:rsid w:val="00666FC9"/>
    <w:rsid w:val="00670CDA"/>
    <w:rsid w:val="00671AF4"/>
    <w:rsid w:val="00676BC3"/>
    <w:rsid w:val="006861D0"/>
    <w:rsid w:val="00697590"/>
    <w:rsid w:val="006A089B"/>
    <w:rsid w:val="006A32A4"/>
    <w:rsid w:val="006B7D83"/>
    <w:rsid w:val="006C3BB3"/>
    <w:rsid w:val="006C5D56"/>
    <w:rsid w:val="006D12B6"/>
    <w:rsid w:val="006D2DCC"/>
    <w:rsid w:val="006D2FDC"/>
    <w:rsid w:val="006D54DA"/>
    <w:rsid w:val="006D5D48"/>
    <w:rsid w:val="006E55B9"/>
    <w:rsid w:val="006F033B"/>
    <w:rsid w:val="006F2E52"/>
    <w:rsid w:val="00700B26"/>
    <w:rsid w:val="00702FB3"/>
    <w:rsid w:val="0070671F"/>
    <w:rsid w:val="007077D1"/>
    <w:rsid w:val="00712641"/>
    <w:rsid w:val="00715E7F"/>
    <w:rsid w:val="00715F73"/>
    <w:rsid w:val="00717E53"/>
    <w:rsid w:val="007206F6"/>
    <w:rsid w:val="0072118C"/>
    <w:rsid w:val="00724ED0"/>
    <w:rsid w:val="00731229"/>
    <w:rsid w:val="0073359A"/>
    <w:rsid w:val="007416E1"/>
    <w:rsid w:val="00744816"/>
    <w:rsid w:val="0075066C"/>
    <w:rsid w:val="0076238B"/>
    <w:rsid w:val="007660F2"/>
    <w:rsid w:val="007768EE"/>
    <w:rsid w:val="007833B0"/>
    <w:rsid w:val="00786A38"/>
    <w:rsid w:val="007A6D10"/>
    <w:rsid w:val="007B3D73"/>
    <w:rsid w:val="007B4609"/>
    <w:rsid w:val="007B48D9"/>
    <w:rsid w:val="007B6308"/>
    <w:rsid w:val="007B72ED"/>
    <w:rsid w:val="007C05BC"/>
    <w:rsid w:val="007C0FF9"/>
    <w:rsid w:val="007C16F9"/>
    <w:rsid w:val="007C31C0"/>
    <w:rsid w:val="007C7D30"/>
    <w:rsid w:val="007D3096"/>
    <w:rsid w:val="007D734E"/>
    <w:rsid w:val="007D7D9B"/>
    <w:rsid w:val="007F08E0"/>
    <w:rsid w:val="007F119C"/>
    <w:rsid w:val="007F7953"/>
    <w:rsid w:val="00813F7E"/>
    <w:rsid w:val="00814BFA"/>
    <w:rsid w:val="00815715"/>
    <w:rsid w:val="00817EC3"/>
    <w:rsid w:val="008246F4"/>
    <w:rsid w:val="00826F91"/>
    <w:rsid w:val="0082724F"/>
    <w:rsid w:val="00827BED"/>
    <w:rsid w:val="00827E39"/>
    <w:rsid w:val="00833713"/>
    <w:rsid w:val="00840110"/>
    <w:rsid w:val="0085296B"/>
    <w:rsid w:val="00866334"/>
    <w:rsid w:val="008716AF"/>
    <w:rsid w:val="00873C08"/>
    <w:rsid w:val="00874CA1"/>
    <w:rsid w:val="0088332C"/>
    <w:rsid w:val="0088340B"/>
    <w:rsid w:val="00887A01"/>
    <w:rsid w:val="00892430"/>
    <w:rsid w:val="008A1CC6"/>
    <w:rsid w:val="008A1FC9"/>
    <w:rsid w:val="008B6851"/>
    <w:rsid w:val="008B6B78"/>
    <w:rsid w:val="008B7103"/>
    <w:rsid w:val="008C3658"/>
    <w:rsid w:val="008D34E8"/>
    <w:rsid w:val="008E0097"/>
    <w:rsid w:val="008E022D"/>
    <w:rsid w:val="008E76C7"/>
    <w:rsid w:val="00901DF1"/>
    <w:rsid w:val="0090297E"/>
    <w:rsid w:val="00907D9D"/>
    <w:rsid w:val="0092781C"/>
    <w:rsid w:val="00936D8B"/>
    <w:rsid w:val="00962543"/>
    <w:rsid w:val="00965660"/>
    <w:rsid w:val="00965A49"/>
    <w:rsid w:val="00973F0A"/>
    <w:rsid w:val="009742B2"/>
    <w:rsid w:val="0098433D"/>
    <w:rsid w:val="00984F78"/>
    <w:rsid w:val="009A1942"/>
    <w:rsid w:val="009A4D44"/>
    <w:rsid w:val="009B15C1"/>
    <w:rsid w:val="009B3512"/>
    <w:rsid w:val="009B5D6E"/>
    <w:rsid w:val="009C491E"/>
    <w:rsid w:val="009D133F"/>
    <w:rsid w:val="009D4C45"/>
    <w:rsid w:val="009D629E"/>
    <w:rsid w:val="009E6AA7"/>
    <w:rsid w:val="009E7E82"/>
    <w:rsid w:val="00A016E9"/>
    <w:rsid w:val="00A04253"/>
    <w:rsid w:val="00A124E2"/>
    <w:rsid w:val="00A17CB9"/>
    <w:rsid w:val="00A23B0E"/>
    <w:rsid w:val="00A33767"/>
    <w:rsid w:val="00A3607E"/>
    <w:rsid w:val="00A42FC3"/>
    <w:rsid w:val="00A474D4"/>
    <w:rsid w:val="00A511A4"/>
    <w:rsid w:val="00A514A2"/>
    <w:rsid w:val="00A519BF"/>
    <w:rsid w:val="00A52C6D"/>
    <w:rsid w:val="00A54561"/>
    <w:rsid w:val="00A55EC4"/>
    <w:rsid w:val="00A57B48"/>
    <w:rsid w:val="00A60D37"/>
    <w:rsid w:val="00A61F11"/>
    <w:rsid w:val="00A65486"/>
    <w:rsid w:val="00A723CB"/>
    <w:rsid w:val="00A925E4"/>
    <w:rsid w:val="00A938E9"/>
    <w:rsid w:val="00A94234"/>
    <w:rsid w:val="00A9444D"/>
    <w:rsid w:val="00AA49E9"/>
    <w:rsid w:val="00AC0F74"/>
    <w:rsid w:val="00AC274B"/>
    <w:rsid w:val="00AD3542"/>
    <w:rsid w:val="00AD6135"/>
    <w:rsid w:val="00AE2F7B"/>
    <w:rsid w:val="00B04E05"/>
    <w:rsid w:val="00B057D4"/>
    <w:rsid w:val="00B06B53"/>
    <w:rsid w:val="00B079F3"/>
    <w:rsid w:val="00B11D1E"/>
    <w:rsid w:val="00B12AA5"/>
    <w:rsid w:val="00B166C2"/>
    <w:rsid w:val="00B166FE"/>
    <w:rsid w:val="00B2025E"/>
    <w:rsid w:val="00B22C74"/>
    <w:rsid w:val="00B34AAC"/>
    <w:rsid w:val="00B4228F"/>
    <w:rsid w:val="00B452DC"/>
    <w:rsid w:val="00B47697"/>
    <w:rsid w:val="00B508EB"/>
    <w:rsid w:val="00B56F91"/>
    <w:rsid w:val="00B631F4"/>
    <w:rsid w:val="00B87C19"/>
    <w:rsid w:val="00B90C0C"/>
    <w:rsid w:val="00B93BF8"/>
    <w:rsid w:val="00BA1DA8"/>
    <w:rsid w:val="00BA2CB2"/>
    <w:rsid w:val="00BA4D41"/>
    <w:rsid w:val="00BB096C"/>
    <w:rsid w:val="00BB2EE5"/>
    <w:rsid w:val="00BB66A7"/>
    <w:rsid w:val="00BC194C"/>
    <w:rsid w:val="00BC2C33"/>
    <w:rsid w:val="00BC54F8"/>
    <w:rsid w:val="00BC5B1F"/>
    <w:rsid w:val="00BD1148"/>
    <w:rsid w:val="00BE4CF2"/>
    <w:rsid w:val="00BF187F"/>
    <w:rsid w:val="00C007CF"/>
    <w:rsid w:val="00C03CA0"/>
    <w:rsid w:val="00C057E1"/>
    <w:rsid w:val="00C07F6B"/>
    <w:rsid w:val="00C12960"/>
    <w:rsid w:val="00C21CDC"/>
    <w:rsid w:val="00C22A09"/>
    <w:rsid w:val="00C247D3"/>
    <w:rsid w:val="00C26210"/>
    <w:rsid w:val="00C30821"/>
    <w:rsid w:val="00C414A7"/>
    <w:rsid w:val="00C442A8"/>
    <w:rsid w:val="00C46FD6"/>
    <w:rsid w:val="00C50DFD"/>
    <w:rsid w:val="00C50DFF"/>
    <w:rsid w:val="00C510DC"/>
    <w:rsid w:val="00C53A54"/>
    <w:rsid w:val="00C56261"/>
    <w:rsid w:val="00C71364"/>
    <w:rsid w:val="00C7535C"/>
    <w:rsid w:val="00C82B5A"/>
    <w:rsid w:val="00C832B5"/>
    <w:rsid w:val="00C84089"/>
    <w:rsid w:val="00C85845"/>
    <w:rsid w:val="00C87DED"/>
    <w:rsid w:val="00C9685E"/>
    <w:rsid w:val="00C97F12"/>
    <w:rsid w:val="00CA0286"/>
    <w:rsid w:val="00CA429F"/>
    <w:rsid w:val="00CA7F50"/>
    <w:rsid w:val="00CB1E19"/>
    <w:rsid w:val="00CD0359"/>
    <w:rsid w:val="00CF3BA4"/>
    <w:rsid w:val="00CF6AF8"/>
    <w:rsid w:val="00D0471D"/>
    <w:rsid w:val="00D04E1A"/>
    <w:rsid w:val="00D100C1"/>
    <w:rsid w:val="00D1069A"/>
    <w:rsid w:val="00D11F4C"/>
    <w:rsid w:val="00D22333"/>
    <w:rsid w:val="00D22C94"/>
    <w:rsid w:val="00D34FA2"/>
    <w:rsid w:val="00D35F6A"/>
    <w:rsid w:val="00D36399"/>
    <w:rsid w:val="00D41A7B"/>
    <w:rsid w:val="00D46C4A"/>
    <w:rsid w:val="00D55ACA"/>
    <w:rsid w:val="00D57708"/>
    <w:rsid w:val="00D67ECD"/>
    <w:rsid w:val="00D76DA4"/>
    <w:rsid w:val="00D802D8"/>
    <w:rsid w:val="00D810FD"/>
    <w:rsid w:val="00D8470E"/>
    <w:rsid w:val="00D853B0"/>
    <w:rsid w:val="00D86B9B"/>
    <w:rsid w:val="00D968D7"/>
    <w:rsid w:val="00DA3659"/>
    <w:rsid w:val="00DA6DA0"/>
    <w:rsid w:val="00DB0FCE"/>
    <w:rsid w:val="00DB336F"/>
    <w:rsid w:val="00DB3ECD"/>
    <w:rsid w:val="00DB47CD"/>
    <w:rsid w:val="00DC03AC"/>
    <w:rsid w:val="00DD40F0"/>
    <w:rsid w:val="00DD4F6E"/>
    <w:rsid w:val="00E11394"/>
    <w:rsid w:val="00E115B5"/>
    <w:rsid w:val="00E207AB"/>
    <w:rsid w:val="00E20B0A"/>
    <w:rsid w:val="00E315B2"/>
    <w:rsid w:val="00E434D9"/>
    <w:rsid w:val="00E4497F"/>
    <w:rsid w:val="00E4613A"/>
    <w:rsid w:val="00E5112C"/>
    <w:rsid w:val="00E54C0B"/>
    <w:rsid w:val="00E60303"/>
    <w:rsid w:val="00E637CC"/>
    <w:rsid w:val="00E768F3"/>
    <w:rsid w:val="00E818FF"/>
    <w:rsid w:val="00E83E15"/>
    <w:rsid w:val="00E90166"/>
    <w:rsid w:val="00E90B11"/>
    <w:rsid w:val="00E94462"/>
    <w:rsid w:val="00E94FEF"/>
    <w:rsid w:val="00E956F6"/>
    <w:rsid w:val="00E95FB9"/>
    <w:rsid w:val="00ED1FDF"/>
    <w:rsid w:val="00ED33D4"/>
    <w:rsid w:val="00ED733B"/>
    <w:rsid w:val="00EE123E"/>
    <w:rsid w:val="00EE2D5A"/>
    <w:rsid w:val="00EF09BB"/>
    <w:rsid w:val="00EF48C4"/>
    <w:rsid w:val="00EF6D2E"/>
    <w:rsid w:val="00F06496"/>
    <w:rsid w:val="00F170E2"/>
    <w:rsid w:val="00F21112"/>
    <w:rsid w:val="00F2624D"/>
    <w:rsid w:val="00F30EBE"/>
    <w:rsid w:val="00F32699"/>
    <w:rsid w:val="00F4007F"/>
    <w:rsid w:val="00F54296"/>
    <w:rsid w:val="00F625CD"/>
    <w:rsid w:val="00F650D4"/>
    <w:rsid w:val="00F76B82"/>
    <w:rsid w:val="00F80177"/>
    <w:rsid w:val="00F818A0"/>
    <w:rsid w:val="00F829FB"/>
    <w:rsid w:val="00F83F2B"/>
    <w:rsid w:val="00F84060"/>
    <w:rsid w:val="00F85340"/>
    <w:rsid w:val="00F95906"/>
    <w:rsid w:val="00F96DDA"/>
    <w:rsid w:val="00F97461"/>
    <w:rsid w:val="00FA110C"/>
    <w:rsid w:val="00FA4CCB"/>
    <w:rsid w:val="00FA6650"/>
    <w:rsid w:val="00FB291A"/>
    <w:rsid w:val="00FC4440"/>
    <w:rsid w:val="00FD21B9"/>
    <w:rsid w:val="00FD23AA"/>
    <w:rsid w:val="00FD3822"/>
    <w:rsid w:val="00FD62E6"/>
    <w:rsid w:val="00FE0888"/>
    <w:rsid w:val="00FE121E"/>
    <w:rsid w:val="00FE65FF"/>
    <w:rsid w:val="00FF1BF1"/>
    <w:rsid w:val="00FF48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126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712641"/>
    <w:rPr>
      <w:rFonts w:cs="Times New Roman"/>
    </w:rPr>
  </w:style>
  <w:style w:type="character" w:styleId="a5">
    <w:name w:val="page number"/>
    <w:basedOn w:val="a0"/>
    <w:uiPriority w:val="99"/>
    <w:rsid w:val="00712641"/>
    <w:rPr>
      <w:rFonts w:cs="Times New Roman"/>
    </w:rPr>
  </w:style>
  <w:style w:type="paragraph" w:styleId="a6">
    <w:name w:val="List Paragraph"/>
    <w:basedOn w:val="a"/>
    <w:uiPriority w:val="99"/>
    <w:qFormat/>
    <w:rsid w:val="00712641"/>
    <w:pPr>
      <w:ind w:left="720"/>
      <w:contextualSpacing/>
    </w:pPr>
  </w:style>
  <w:style w:type="paragraph" w:styleId="a7">
    <w:name w:val="No Spacing"/>
    <w:uiPriority w:val="99"/>
    <w:qFormat/>
    <w:rsid w:val="00A23B0E"/>
    <w:rPr>
      <w:lang w:eastAsia="en-US"/>
    </w:rPr>
  </w:style>
  <w:style w:type="paragraph" w:styleId="a8">
    <w:name w:val="Plain Text"/>
    <w:basedOn w:val="a"/>
    <w:link w:val="a9"/>
    <w:uiPriority w:val="99"/>
    <w:rsid w:val="000F5798"/>
    <w:pPr>
      <w:spacing w:after="0" w:line="240" w:lineRule="auto"/>
    </w:pPr>
    <w:rPr>
      <w:rFonts w:ascii="Courier New" w:hAnsi="Courier New"/>
      <w:sz w:val="20"/>
      <w:szCs w:val="20"/>
    </w:rPr>
  </w:style>
  <w:style w:type="character" w:customStyle="1" w:styleId="a9">
    <w:name w:val="Текст Знак"/>
    <w:basedOn w:val="a0"/>
    <w:link w:val="a8"/>
    <w:uiPriority w:val="99"/>
    <w:locked/>
    <w:rsid w:val="000F5798"/>
    <w:rPr>
      <w:rFonts w:ascii="Courier New" w:hAnsi="Courier New" w:cs="Times New Roman"/>
      <w:lang w:val="ru-RU" w:eastAsia="ru-RU" w:bidi="ar-SA"/>
    </w:rPr>
  </w:style>
  <w:style w:type="character" w:styleId="aa">
    <w:name w:val="Hyperlink"/>
    <w:basedOn w:val="a0"/>
    <w:uiPriority w:val="99"/>
    <w:rsid w:val="004B2C0E"/>
    <w:rPr>
      <w:rFonts w:cs="Times New Roman"/>
      <w:color w:val="0000FF"/>
      <w:u w:val="single"/>
    </w:rPr>
  </w:style>
  <w:style w:type="character" w:customStyle="1" w:styleId="1">
    <w:name w:val="Знак Знак1"/>
    <w:uiPriority w:val="99"/>
    <w:semiHidden/>
    <w:locked/>
    <w:rsid w:val="00F83F2B"/>
    <w:rPr>
      <w:rFonts w:ascii="Courier New" w:hAnsi="Courier New"/>
      <w:lang w:val="ru-RU" w:eastAsia="ru-RU"/>
    </w:rPr>
  </w:style>
  <w:style w:type="paragraph" w:styleId="ab">
    <w:name w:val="Balloon Text"/>
    <w:basedOn w:val="a"/>
    <w:link w:val="ac"/>
    <w:uiPriority w:val="99"/>
    <w:semiHidden/>
    <w:rsid w:val="00984F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84F78"/>
    <w:rPr>
      <w:rFonts w:ascii="Tahoma" w:hAnsi="Tahoma" w:cs="Tahoma"/>
      <w:sz w:val="16"/>
      <w:szCs w:val="16"/>
      <w:lang w:eastAsia="en-US"/>
    </w:rPr>
  </w:style>
  <w:style w:type="table" w:styleId="ad">
    <w:name w:val="Table Grid"/>
    <w:basedOn w:val="a1"/>
    <w:uiPriority w:val="99"/>
    <w:locked/>
    <w:rsid w:val="00E60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113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1394"/>
    <w:rPr>
      <w:lang w:eastAsia="en-US"/>
    </w:rPr>
  </w:style>
  <w:style w:type="character" w:styleId="af0">
    <w:name w:val="annotation reference"/>
    <w:basedOn w:val="a0"/>
    <w:uiPriority w:val="99"/>
    <w:semiHidden/>
    <w:unhideWhenUsed/>
    <w:rsid w:val="002D08A4"/>
    <w:rPr>
      <w:sz w:val="16"/>
      <w:szCs w:val="16"/>
    </w:rPr>
  </w:style>
  <w:style w:type="paragraph" w:styleId="af1">
    <w:name w:val="annotation text"/>
    <w:basedOn w:val="a"/>
    <w:link w:val="af2"/>
    <w:uiPriority w:val="99"/>
    <w:semiHidden/>
    <w:unhideWhenUsed/>
    <w:rsid w:val="002D08A4"/>
    <w:pPr>
      <w:spacing w:line="240" w:lineRule="auto"/>
    </w:pPr>
    <w:rPr>
      <w:sz w:val="20"/>
      <w:szCs w:val="20"/>
    </w:rPr>
  </w:style>
  <w:style w:type="character" w:customStyle="1" w:styleId="af2">
    <w:name w:val="Текст примечания Знак"/>
    <w:basedOn w:val="a0"/>
    <w:link w:val="af1"/>
    <w:uiPriority w:val="99"/>
    <w:semiHidden/>
    <w:rsid w:val="002D08A4"/>
    <w:rPr>
      <w:sz w:val="20"/>
      <w:szCs w:val="20"/>
      <w:lang w:eastAsia="en-US"/>
    </w:rPr>
  </w:style>
  <w:style w:type="paragraph" w:styleId="af3">
    <w:name w:val="annotation subject"/>
    <w:basedOn w:val="af1"/>
    <w:next w:val="af1"/>
    <w:link w:val="af4"/>
    <w:uiPriority w:val="99"/>
    <w:semiHidden/>
    <w:unhideWhenUsed/>
    <w:rsid w:val="002D08A4"/>
    <w:rPr>
      <w:b/>
      <w:bCs/>
    </w:rPr>
  </w:style>
  <w:style w:type="character" w:customStyle="1" w:styleId="af4">
    <w:name w:val="Тема примечания Знак"/>
    <w:basedOn w:val="af2"/>
    <w:link w:val="af3"/>
    <w:uiPriority w:val="99"/>
    <w:semiHidden/>
    <w:rsid w:val="002D08A4"/>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126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712641"/>
    <w:rPr>
      <w:rFonts w:cs="Times New Roman"/>
    </w:rPr>
  </w:style>
  <w:style w:type="character" w:styleId="a5">
    <w:name w:val="page number"/>
    <w:basedOn w:val="a0"/>
    <w:uiPriority w:val="99"/>
    <w:rsid w:val="00712641"/>
    <w:rPr>
      <w:rFonts w:cs="Times New Roman"/>
    </w:rPr>
  </w:style>
  <w:style w:type="paragraph" w:styleId="a6">
    <w:name w:val="List Paragraph"/>
    <w:basedOn w:val="a"/>
    <w:uiPriority w:val="99"/>
    <w:qFormat/>
    <w:rsid w:val="00712641"/>
    <w:pPr>
      <w:ind w:left="720"/>
      <w:contextualSpacing/>
    </w:pPr>
  </w:style>
  <w:style w:type="paragraph" w:styleId="a7">
    <w:name w:val="No Spacing"/>
    <w:uiPriority w:val="99"/>
    <w:qFormat/>
    <w:rsid w:val="00A23B0E"/>
    <w:rPr>
      <w:lang w:eastAsia="en-US"/>
    </w:rPr>
  </w:style>
  <w:style w:type="paragraph" w:styleId="a8">
    <w:name w:val="Plain Text"/>
    <w:basedOn w:val="a"/>
    <w:link w:val="a9"/>
    <w:uiPriority w:val="99"/>
    <w:rsid w:val="000F5798"/>
    <w:pPr>
      <w:spacing w:after="0" w:line="240" w:lineRule="auto"/>
    </w:pPr>
    <w:rPr>
      <w:rFonts w:ascii="Courier New" w:hAnsi="Courier New"/>
      <w:sz w:val="20"/>
      <w:szCs w:val="20"/>
    </w:rPr>
  </w:style>
  <w:style w:type="character" w:customStyle="1" w:styleId="a9">
    <w:name w:val="Текст Знак"/>
    <w:basedOn w:val="a0"/>
    <w:link w:val="a8"/>
    <w:uiPriority w:val="99"/>
    <w:locked/>
    <w:rsid w:val="000F5798"/>
    <w:rPr>
      <w:rFonts w:ascii="Courier New" w:hAnsi="Courier New" w:cs="Times New Roman"/>
      <w:lang w:val="ru-RU" w:eastAsia="ru-RU" w:bidi="ar-SA"/>
    </w:rPr>
  </w:style>
  <w:style w:type="character" w:styleId="aa">
    <w:name w:val="Hyperlink"/>
    <w:basedOn w:val="a0"/>
    <w:uiPriority w:val="99"/>
    <w:rsid w:val="004B2C0E"/>
    <w:rPr>
      <w:rFonts w:cs="Times New Roman"/>
      <w:color w:val="0000FF"/>
      <w:u w:val="single"/>
    </w:rPr>
  </w:style>
  <w:style w:type="character" w:customStyle="1" w:styleId="1">
    <w:name w:val="Знак Знак1"/>
    <w:uiPriority w:val="99"/>
    <w:semiHidden/>
    <w:locked/>
    <w:rsid w:val="00F83F2B"/>
    <w:rPr>
      <w:rFonts w:ascii="Courier New" w:hAnsi="Courier New"/>
      <w:lang w:val="ru-RU" w:eastAsia="ru-RU"/>
    </w:rPr>
  </w:style>
  <w:style w:type="paragraph" w:styleId="ab">
    <w:name w:val="Balloon Text"/>
    <w:basedOn w:val="a"/>
    <w:link w:val="ac"/>
    <w:uiPriority w:val="99"/>
    <w:semiHidden/>
    <w:rsid w:val="00984F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84F78"/>
    <w:rPr>
      <w:rFonts w:ascii="Tahoma" w:hAnsi="Tahoma" w:cs="Tahoma"/>
      <w:sz w:val="16"/>
      <w:szCs w:val="16"/>
      <w:lang w:eastAsia="en-US"/>
    </w:rPr>
  </w:style>
  <w:style w:type="table" w:styleId="ad">
    <w:name w:val="Table Grid"/>
    <w:basedOn w:val="a1"/>
    <w:uiPriority w:val="99"/>
    <w:locked/>
    <w:rsid w:val="00E60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113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1394"/>
    <w:rPr>
      <w:lang w:eastAsia="en-US"/>
    </w:rPr>
  </w:style>
  <w:style w:type="character" w:styleId="af0">
    <w:name w:val="annotation reference"/>
    <w:basedOn w:val="a0"/>
    <w:uiPriority w:val="99"/>
    <w:semiHidden/>
    <w:unhideWhenUsed/>
    <w:rsid w:val="002D08A4"/>
    <w:rPr>
      <w:sz w:val="16"/>
      <w:szCs w:val="16"/>
    </w:rPr>
  </w:style>
  <w:style w:type="paragraph" w:styleId="af1">
    <w:name w:val="annotation text"/>
    <w:basedOn w:val="a"/>
    <w:link w:val="af2"/>
    <w:uiPriority w:val="99"/>
    <w:semiHidden/>
    <w:unhideWhenUsed/>
    <w:rsid w:val="002D08A4"/>
    <w:pPr>
      <w:spacing w:line="240" w:lineRule="auto"/>
    </w:pPr>
    <w:rPr>
      <w:sz w:val="20"/>
      <w:szCs w:val="20"/>
    </w:rPr>
  </w:style>
  <w:style w:type="character" w:customStyle="1" w:styleId="af2">
    <w:name w:val="Текст примечания Знак"/>
    <w:basedOn w:val="a0"/>
    <w:link w:val="af1"/>
    <w:uiPriority w:val="99"/>
    <w:semiHidden/>
    <w:rsid w:val="002D08A4"/>
    <w:rPr>
      <w:sz w:val="20"/>
      <w:szCs w:val="20"/>
      <w:lang w:eastAsia="en-US"/>
    </w:rPr>
  </w:style>
  <w:style w:type="paragraph" w:styleId="af3">
    <w:name w:val="annotation subject"/>
    <w:basedOn w:val="af1"/>
    <w:next w:val="af1"/>
    <w:link w:val="af4"/>
    <w:uiPriority w:val="99"/>
    <w:semiHidden/>
    <w:unhideWhenUsed/>
    <w:rsid w:val="002D08A4"/>
    <w:rPr>
      <w:b/>
      <w:bCs/>
    </w:rPr>
  </w:style>
  <w:style w:type="character" w:customStyle="1" w:styleId="af4">
    <w:name w:val="Тема примечания Знак"/>
    <w:basedOn w:val="af2"/>
    <w:link w:val="af3"/>
    <w:uiPriority w:val="99"/>
    <w:semiHidden/>
    <w:rsid w:val="002D08A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rogova@hesc.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maltsev@hesc.ru" TargetMode="External"/><Relationship Id="rId17" Type="http://schemas.openxmlformats.org/officeDocument/2006/relationships/hyperlink" Target="mailto:info@hesc.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0help@phosagro.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sc.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tomsbt.ru" TargetMode="External"/><Relationship Id="rId23" Type="http://schemas.openxmlformats.org/officeDocument/2006/relationships/footer" Target="footer3.xml"/><Relationship Id="rId10" Type="http://schemas.openxmlformats.org/officeDocument/2006/relationships/hyperlink" Target="http://www.atomsbt.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hesc.ru" TargetMode="External"/><Relationship Id="rId14" Type="http://schemas.openxmlformats.org/officeDocument/2006/relationships/hyperlink" Target="mailto:info@hesc.r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D4E0-E094-4BDD-A105-A65E35E0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8</Pages>
  <Words>5046</Words>
  <Characters>37102</Characters>
  <Application>Microsoft Office Word</Application>
  <DocSecurity>0</DocSecurity>
  <Lines>309</Lines>
  <Paragraphs>84</Paragraphs>
  <ScaleCrop>false</ScaleCrop>
  <HeadingPairs>
    <vt:vector size="2" baseType="variant">
      <vt:variant>
        <vt:lpstr>Название</vt:lpstr>
      </vt:variant>
      <vt:variant>
        <vt:i4>1</vt:i4>
      </vt:variant>
    </vt:vector>
  </HeadingPairs>
  <TitlesOfParts>
    <vt:vector size="1" baseType="lpstr">
      <vt:lpstr>Д О Г О В О Р  № 872</vt:lpstr>
    </vt:vector>
  </TitlesOfParts>
  <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872</dc:title>
  <dc:creator>Скоморохина Наталья Александровна</dc:creator>
  <cp:lastModifiedBy>Рогова Валентина Леонидовна</cp:lastModifiedBy>
  <cp:revision>33</cp:revision>
  <cp:lastPrinted>2017-11-29T12:55:00Z</cp:lastPrinted>
  <dcterms:created xsi:type="dcterms:W3CDTF">2018-11-12T08:41:00Z</dcterms:created>
  <dcterms:modified xsi:type="dcterms:W3CDTF">2021-04-26T08:38:00Z</dcterms:modified>
</cp:coreProperties>
</file>